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F942" w14:textId="77777777" w:rsidR="00E7721B" w:rsidRPr="00E7721B" w:rsidRDefault="00BE6D02" w:rsidP="00BE6D0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smallCaps/>
          <w:sz w:val="32"/>
          <w:szCs w:val="32"/>
        </w:rPr>
      </w:pPr>
      <w:r w:rsidRPr="00E7721B">
        <w:rPr>
          <w:rFonts w:ascii="Times New Roman" w:eastAsia="Calibri" w:hAnsi="Times New Roman" w:cs="Times New Roman"/>
          <w:b/>
          <w:smallCaps/>
          <w:sz w:val="32"/>
          <w:szCs w:val="32"/>
        </w:rPr>
        <w:t xml:space="preserve">Tájékoztató </w:t>
      </w:r>
    </w:p>
    <w:p w14:paraId="75731EF5" w14:textId="4192D0F4" w:rsidR="00BE6D02" w:rsidRPr="00E7721B" w:rsidRDefault="00656AFB" w:rsidP="00BE6D0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smallCaps/>
          <w:sz w:val="28"/>
          <w:szCs w:val="24"/>
        </w:rPr>
      </w:pPr>
      <w:r w:rsidRPr="00656AFB">
        <w:rPr>
          <w:rFonts w:ascii="Times New Roman" w:eastAsia="Calibri" w:hAnsi="Times New Roman" w:cs="Times New Roman"/>
          <w:b/>
          <w:smallCaps/>
          <w:sz w:val="28"/>
          <w:szCs w:val="24"/>
        </w:rPr>
        <w:t>a Vi</w:t>
      </w:r>
      <w:r>
        <w:rPr>
          <w:rFonts w:ascii="Times New Roman" w:eastAsia="Calibri" w:hAnsi="Times New Roman" w:cs="Times New Roman"/>
          <w:b/>
          <w:smallCaps/>
          <w:sz w:val="28"/>
          <w:szCs w:val="24"/>
        </w:rPr>
        <w:t xml:space="preserve">déki Otthonfelújítási Program </w:t>
      </w:r>
      <w:r w:rsidR="00A56E2C">
        <w:rPr>
          <w:rFonts w:ascii="Times New Roman" w:eastAsia="Calibri" w:hAnsi="Times New Roman" w:cs="Times New Roman"/>
          <w:b/>
          <w:smallCaps/>
          <w:sz w:val="28"/>
          <w:szCs w:val="24"/>
        </w:rPr>
        <w:t>keretében nyújtható otthonfelújítási</w:t>
      </w:r>
      <w:r>
        <w:rPr>
          <w:rFonts w:ascii="Times New Roman" w:eastAsia="Calibri" w:hAnsi="Times New Roman" w:cs="Times New Roman"/>
          <w:b/>
          <w:smallCaps/>
          <w:sz w:val="28"/>
          <w:szCs w:val="24"/>
        </w:rPr>
        <w:t xml:space="preserve"> támogatás </w:t>
      </w:r>
      <w:r w:rsidR="00BE6D02" w:rsidRPr="00E7721B">
        <w:rPr>
          <w:rFonts w:ascii="Times New Roman" w:eastAsia="Calibri" w:hAnsi="Times New Roman" w:cs="Times New Roman"/>
          <w:b/>
          <w:smallCaps/>
          <w:sz w:val="28"/>
          <w:szCs w:val="24"/>
        </w:rPr>
        <w:t>igénybevételéhez</w:t>
      </w:r>
    </w:p>
    <w:p w14:paraId="5C778FDE" w14:textId="77777777" w:rsidR="00BE6D02" w:rsidRPr="00E7721B" w:rsidRDefault="00BE6D0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D72305" w14:textId="77777777" w:rsidR="000B2929" w:rsidRDefault="000B2929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0B2929">
        <w:rPr>
          <w:rFonts w:ascii="Times New Roman" w:eastAsia="Calibri" w:hAnsi="Times New Roman" w:cs="Times New Roman"/>
          <w:sz w:val="24"/>
          <w:szCs w:val="24"/>
        </w:rPr>
        <w:t xml:space="preserve">Kormány </w:t>
      </w:r>
      <w:r w:rsidR="008F53EC" w:rsidRPr="008F53EC">
        <w:rPr>
          <w:rFonts w:ascii="Times New Roman" w:eastAsia="Calibri" w:hAnsi="Times New Roman" w:cs="Times New Roman"/>
          <w:sz w:val="24"/>
          <w:szCs w:val="24"/>
        </w:rPr>
        <w:t>a Vidéki Otthonfelújítási Programról szóló 389/2024. (XII. 11.) Korm. rendelet</w:t>
      </w:r>
      <w:r w:rsidRPr="000B2929">
        <w:rPr>
          <w:rFonts w:ascii="Times New Roman" w:eastAsia="Calibri" w:hAnsi="Times New Roman" w:cs="Times New Roman"/>
          <w:sz w:val="24"/>
          <w:szCs w:val="24"/>
        </w:rPr>
        <w:t>ben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B92">
        <w:rPr>
          <w:rFonts w:ascii="Times New Roman" w:eastAsia="Calibri" w:hAnsi="Times New Roman" w:cs="Times New Roman"/>
          <w:sz w:val="24"/>
          <w:szCs w:val="24"/>
        </w:rPr>
        <w:t xml:space="preserve">(a továbbiakban: Rendelet) </w:t>
      </w:r>
      <w:r>
        <w:rPr>
          <w:rFonts w:ascii="Times New Roman" w:eastAsia="Calibri" w:hAnsi="Times New Roman" w:cs="Times New Roman"/>
          <w:sz w:val="24"/>
          <w:szCs w:val="24"/>
        </w:rPr>
        <w:t>foglaltak</w:t>
      </w:r>
      <w:r w:rsidR="00B17B92">
        <w:rPr>
          <w:rFonts w:ascii="Times New Roman" w:eastAsia="Calibri" w:hAnsi="Times New Roman" w:cs="Times New Roman"/>
          <w:sz w:val="24"/>
          <w:szCs w:val="24"/>
        </w:rPr>
        <w:t xml:space="preserve"> alapján igényelhető egyszeri támogatáss</w:t>
      </w:r>
      <w:r>
        <w:rPr>
          <w:rFonts w:ascii="Times New Roman" w:eastAsia="Calibri" w:hAnsi="Times New Roman" w:cs="Times New Roman"/>
          <w:sz w:val="24"/>
          <w:szCs w:val="24"/>
        </w:rPr>
        <w:t>al</w:t>
      </w:r>
      <w:r w:rsidRPr="000B2929">
        <w:rPr>
          <w:rFonts w:ascii="Times New Roman" w:eastAsia="Calibri" w:hAnsi="Times New Roman" w:cs="Times New Roman"/>
          <w:sz w:val="24"/>
          <w:szCs w:val="24"/>
        </w:rPr>
        <w:t xml:space="preserve"> lehetővé teszi, hogy </w:t>
      </w:r>
      <w:r w:rsidR="009B1942" w:rsidRPr="009B1942">
        <w:rPr>
          <w:rFonts w:ascii="Times New Roman" w:eastAsia="Calibri" w:hAnsi="Times New Roman" w:cs="Times New Roman"/>
          <w:sz w:val="24"/>
          <w:szCs w:val="24"/>
        </w:rPr>
        <w:t>a kistelepüléseken élő családok</w:t>
      </w:r>
      <w:r w:rsidRPr="00186F88">
        <w:rPr>
          <w:rFonts w:ascii="Times New Roman" w:eastAsia="Calibri" w:hAnsi="Times New Roman" w:cs="Times New Roman"/>
          <w:sz w:val="24"/>
          <w:szCs w:val="24"/>
        </w:rPr>
        <w:t xml:space="preserve"> lakhatási körülményei</w:t>
      </w:r>
      <w:r>
        <w:rPr>
          <w:rFonts w:ascii="Times New Roman" w:eastAsia="Calibri" w:hAnsi="Times New Roman" w:cs="Times New Roman"/>
          <w:sz w:val="24"/>
          <w:szCs w:val="24"/>
        </w:rPr>
        <w:t>ken javítsanak. Ehhez a Magyar Államkincstár</w:t>
      </w:r>
      <w:r w:rsidR="00DF7672">
        <w:rPr>
          <w:rFonts w:ascii="Times New Roman" w:eastAsia="Calibri" w:hAnsi="Times New Roman" w:cs="Times New Roman"/>
          <w:sz w:val="24"/>
          <w:szCs w:val="24"/>
        </w:rPr>
        <w:t xml:space="preserve"> (a továbbiakban: Kincstár)</w:t>
      </w:r>
      <w:r>
        <w:rPr>
          <w:rFonts w:ascii="Times New Roman" w:eastAsia="Calibri" w:hAnsi="Times New Roman" w:cs="Times New Roman"/>
          <w:sz w:val="24"/>
          <w:szCs w:val="24"/>
        </w:rPr>
        <w:t xml:space="preserve"> közreműködésével a </w:t>
      </w:r>
      <w:r w:rsidR="00B17B92">
        <w:rPr>
          <w:rFonts w:ascii="Times New Roman" w:eastAsia="Calibri" w:hAnsi="Times New Roman" w:cs="Times New Roman"/>
          <w:sz w:val="24"/>
          <w:szCs w:val="24"/>
        </w:rPr>
        <w:t>R</w:t>
      </w:r>
      <w:r w:rsidRPr="00186F88">
        <w:rPr>
          <w:rFonts w:ascii="Times New Roman" w:eastAsia="Calibri" w:hAnsi="Times New Roman" w:cs="Times New Roman"/>
          <w:sz w:val="24"/>
          <w:szCs w:val="24"/>
        </w:rPr>
        <w:t>endeletben meghatározott feltételekkel a központi költségvetésből vissza nem térítendő lakáscélú állami támogatásként otthonfelújítási támogatás vehető igénybe</w:t>
      </w:r>
      <w:r w:rsidR="008F53EC">
        <w:rPr>
          <w:rFonts w:ascii="Times New Roman" w:eastAsia="Calibri" w:hAnsi="Times New Roman" w:cs="Times New Roman"/>
          <w:sz w:val="24"/>
          <w:szCs w:val="24"/>
        </w:rPr>
        <w:t xml:space="preserve"> 2025. január 1-jétől 2026</w:t>
      </w:r>
      <w:r w:rsidR="00ED23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53EC">
        <w:rPr>
          <w:rFonts w:ascii="Times New Roman" w:eastAsia="Calibri" w:hAnsi="Times New Roman" w:cs="Times New Roman"/>
          <w:sz w:val="24"/>
          <w:szCs w:val="24"/>
        </w:rPr>
        <w:t>június 30</w:t>
      </w:r>
      <w:r w:rsidR="00ED2300">
        <w:rPr>
          <w:rFonts w:ascii="Times New Roman" w:eastAsia="Calibri" w:hAnsi="Times New Roman" w:cs="Times New Roman"/>
          <w:sz w:val="24"/>
          <w:szCs w:val="24"/>
        </w:rPr>
        <w:t>-ig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675BD1" w14:textId="77777777" w:rsidR="006837B2" w:rsidRDefault="006837B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93A5B6F" w14:textId="77777777" w:rsidR="00C33D35" w:rsidRDefault="00C33D35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ED28A7D" w14:textId="77777777" w:rsidR="006837B2" w:rsidRPr="002B2BEF" w:rsidRDefault="006837B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B2BEF">
        <w:rPr>
          <w:rFonts w:ascii="Times New Roman" w:eastAsia="Calibri" w:hAnsi="Times New Roman" w:cs="Times New Roman"/>
          <w:b/>
          <w:sz w:val="24"/>
          <w:szCs w:val="24"/>
        </w:rPr>
        <w:t>Hol lehet tájékozódni a Rendelet tartalmát illetően?</w:t>
      </w:r>
    </w:p>
    <w:p w14:paraId="4E17BD18" w14:textId="77777777" w:rsidR="006837B2" w:rsidRDefault="006837B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FBE19D5" w14:textId="37A1FAE6" w:rsidR="006837B2" w:rsidRDefault="006837B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Rendelet letölthető PDF formátumban elérhető a Kincstár </w:t>
      </w:r>
      <w:r w:rsidRPr="005C371A">
        <w:rPr>
          <w:rFonts w:ascii="Times New Roman" w:eastAsia="Calibri" w:hAnsi="Times New Roman" w:cs="Times New Roman"/>
          <w:sz w:val="24"/>
          <w:szCs w:val="24"/>
        </w:rPr>
        <w:t>honlapján</w:t>
      </w:r>
      <w:r w:rsidR="00622C38" w:rsidRPr="005C371A">
        <w:rPr>
          <w:rFonts w:ascii="Times New Roman" w:eastAsia="Calibri" w:hAnsi="Times New Roman" w:cs="Times New Roman"/>
          <w:sz w:val="24"/>
          <w:szCs w:val="24"/>
        </w:rPr>
        <w:t xml:space="preserve"> (Főoldal &gt; </w:t>
      </w:r>
      <w:r w:rsidR="00B30AA8" w:rsidRPr="005C371A">
        <w:rPr>
          <w:rFonts w:ascii="Times New Roman" w:eastAsia="Calibri" w:hAnsi="Times New Roman" w:cs="Times New Roman"/>
          <w:sz w:val="24"/>
          <w:szCs w:val="24"/>
        </w:rPr>
        <w:t>Családtámogatás</w:t>
      </w:r>
      <w:r w:rsidR="00622C38" w:rsidRPr="005C371A">
        <w:rPr>
          <w:rFonts w:ascii="Times New Roman" w:eastAsia="Calibri" w:hAnsi="Times New Roman" w:cs="Times New Roman"/>
          <w:sz w:val="24"/>
          <w:szCs w:val="24"/>
        </w:rPr>
        <w:t xml:space="preserve"> &gt; </w:t>
      </w:r>
      <w:r w:rsidR="002B5CBB" w:rsidRPr="005C371A">
        <w:rPr>
          <w:rFonts w:ascii="Times New Roman" w:eastAsia="Calibri" w:hAnsi="Times New Roman" w:cs="Times New Roman"/>
          <w:sz w:val="24"/>
          <w:szCs w:val="24"/>
        </w:rPr>
        <w:t xml:space="preserve">Család, gyermek &gt; </w:t>
      </w:r>
      <w:r w:rsidR="00860454">
        <w:rPr>
          <w:rFonts w:ascii="Times New Roman" w:eastAsia="Calibri" w:hAnsi="Times New Roman" w:cs="Times New Roman"/>
          <w:sz w:val="24"/>
          <w:szCs w:val="24"/>
        </w:rPr>
        <w:t>Vidéki Otthonfelújítási Program</w:t>
      </w:r>
      <w:r w:rsidR="00622C38" w:rsidRPr="005C371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C371A" w:rsidRPr="005C371A">
        <w:rPr>
          <w:rFonts w:ascii="Times New Roman" w:eastAsia="Calibri" w:hAnsi="Times New Roman" w:cs="Times New Roman"/>
          <w:sz w:val="24"/>
          <w:szCs w:val="24"/>
        </w:rPr>
        <w:t>a</w:t>
      </w:r>
      <w:r w:rsidR="00622C38" w:rsidRPr="005C3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CBB" w:rsidRPr="005C371A">
        <w:rPr>
          <w:rFonts w:ascii="Times New Roman" w:eastAsia="Calibri" w:hAnsi="Times New Roman" w:cs="Times New Roman"/>
          <w:sz w:val="24"/>
          <w:szCs w:val="24"/>
        </w:rPr>
        <w:t>Let</w:t>
      </w:r>
      <w:r w:rsidR="002B5CBB">
        <w:rPr>
          <w:rFonts w:ascii="Times New Roman" w:eastAsia="Calibri" w:hAnsi="Times New Roman" w:cs="Times New Roman"/>
          <w:sz w:val="24"/>
          <w:szCs w:val="24"/>
        </w:rPr>
        <w:t>ölthető dokumentumok</w:t>
      </w:r>
      <w:r w:rsidR="00622C38">
        <w:rPr>
          <w:rFonts w:ascii="Times New Roman" w:eastAsia="Calibri" w:hAnsi="Times New Roman" w:cs="Times New Roman"/>
          <w:sz w:val="24"/>
          <w:szCs w:val="24"/>
        </w:rPr>
        <w:t xml:space="preserve"> menüpontban és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az </w:t>
      </w:r>
      <w:hyperlink r:id="rId7" w:history="1">
        <w:r w:rsidR="00622C38" w:rsidRPr="0029413D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www.uj.jogtar.hu</w:t>
        </w:r>
      </w:hyperlink>
      <w:r w:rsidR="00622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honlapon is. </w:t>
      </w:r>
    </w:p>
    <w:p w14:paraId="3AF1F199" w14:textId="77777777" w:rsidR="00536B58" w:rsidRDefault="00536B58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ECE3FBD" w14:textId="77777777" w:rsidR="008F6022" w:rsidRPr="00974FBF" w:rsidRDefault="00D15CC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Hogyan igényelhető a támogatás?</w:t>
      </w:r>
    </w:p>
    <w:p w14:paraId="79702899" w14:textId="77777777" w:rsidR="008F6022" w:rsidRDefault="008F602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ED267FF" w14:textId="77777777" w:rsidR="00FD6A62" w:rsidRDefault="00FD6A6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támogatási kérel</w:t>
      </w:r>
      <w:r w:rsidR="00FF56AA">
        <w:rPr>
          <w:rFonts w:ascii="Times New Roman" w:eastAsia="Calibri" w:hAnsi="Times New Roman" w:cs="Times New Roman"/>
          <w:sz w:val="24"/>
          <w:szCs w:val="24"/>
        </w:rPr>
        <w:t>em 2025</w:t>
      </w:r>
      <w:r>
        <w:rPr>
          <w:rFonts w:ascii="Times New Roman" w:eastAsia="Calibri" w:hAnsi="Times New Roman" w:cs="Times New Roman"/>
          <w:sz w:val="24"/>
          <w:szCs w:val="24"/>
        </w:rPr>
        <w:t>. január 1-je után az alábbi módokon nyújtható be a Kincstárhoz:</w:t>
      </w:r>
    </w:p>
    <w:p w14:paraId="48EC8990" w14:textId="77777777" w:rsidR="00FD6A62" w:rsidRDefault="00FD6A6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56630AE" w14:textId="7CFCD9EC" w:rsidR="00FF56AA" w:rsidRPr="00FF56AA" w:rsidRDefault="00564DAC" w:rsidP="00690429">
      <w:pPr>
        <w:pStyle w:val="Listaszerbekezds"/>
        <w:numPr>
          <w:ilvl w:val="0"/>
          <w:numId w:val="3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Elektronikus úton, elektronikus azonosítást </w:t>
      </w:r>
      <w:r w:rsidR="00FF56AA" w:rsidRPr="00FF56AA">
        <w:rPr>
          <w:rFonts w:ascii="Times New Roman" w:eastAsia="Calibri" w:hAnsi="Times New Roman" w:cs="Times New Roman"/>
          <w:sz w:val="24"/>
          <w:szCs w:val="24"/>
        </w:rPr>
        <w:t>követően a SZÜF felületén (TULAJDON &gt; Ingatlan menüpont alatt) elérhető elektronikus nyomtatvány (</w:t>
      </w:r>
      <w:r w:rsidR="00690429" w:rsidRPr="00690429">
        <w:rPr>
          <w:rFonts w:ascii="Times New Roman" w:eastAsia="Calibri" w:hAnsi="Times New Roman" w:cs="Times New Roman"/>
          <w:i/>
          <w:sz w:val="24"/>
          <w:szCs w:val="24"/>
        </w:rPr>
        <w:t>Kérelem a Vidéki Otthonfelújítási Program keretében nyújtható otthonfelújítási támogatás iránt</w:t>
      </w:r>
      <w:r w:rsidR="00FF56AA" w:rsidRPr="00FF56AA">
        <w:rPr>
          <w:rFonts w:ascii="Times New Roman" w:eastAsia="Calibri" w:hAnsi="Times New Roman" w:cs="Times New Roman"/>
          <w:sz w:val="24"/>
          <w:szCs w:val="24"/>
        </w:rPr>
        <w:t>) kitöltésével, a szükséges adatok megadásával és az előírt dokumentumok, valamint az elektronikus hitelesítéssel ellátott nyilatkozatok becsatolásával.</w:t>
      </w:r>
    </w:p>
    <w:p w14:paraId="2C66551C" w14:textId="77777777" w:rsidR="00FF56AA" w:rsidRPr="00FF56AA" w:rsidRDefault="00FF56AA" w:rsidP="00FF56AA">
      <w:pPr>
        <w:pStyle w:val="Listaszerbekezds"/>
        <w:numPr>
          <w:ilvl w:val="0"/>
          <w:numId w:val="3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F56AA">
        <w:rPr>
          <w:rFonts w:ascii="Times New Roman" w:eastAsia="Calibri" w:hAnsi="Times New Roman" w:cs="Times New Roman"/>
          <w:sz w:val="24"/>
          <w:szCs w:val="24"/>
        </w:rPr>
        <w:t>Postai úton a Kincstár honlapjáról letöltött és kitöltött kérelem és nyilatkozatok eredeti példányai, valamint az előírt dokumentumok másolatai feladásával. Postacím: Magyar Államkincstár, 1938 Budapest.</w:t>
      </w:r>
    </w:p>
    <w:p w14:paraId="0418A790" w14:textId="2D2B0D57" w:rsidR="0007052B" w:rsidRPr="0007052B" w:rsidRDefault="00FF56AA" w:rsidP="0007052B">
      <w:pPr>
        <w:pStyle w:val="Listaszerbekezds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F56AA">
        <w:rPr>
          <w:rFonts w:ascii="Times New Roman" w:eastAsia="Calibri" w:hAnsi="Times New Roman" w:cs="Times New Roman"/>
          <w:sz w:val="24"/>
          <w:szCs w:val="24"/>
        </w:rPr>
        <w:t>Személyesen a Kincstár területi szerveinél</w:t>
      </w:r>
      <w:r w:rsidR="009860CD">
        <w:rPr>
          <w:rFonts w:ascii="Times New Roman" w:eastAsia="Calibri" w:hAnsi="Times New Roman" w:cs="Times New Roman"/>
          <w:sz w:val="24"/>
          <w:szCs w:val="24"/>
        </w:rPr>
        <w:t xml:space="preserve"> (hétfő-csüt</w:t>
      </w:r>
      <w:r w:rsidR="00A1420A">
        <w:rPr>
          <w:rFonts w:ascii="Times New Roman" w:eastAsia="Calibri" w:hAnsi="Times New Roman" w:cs="Times New Roman"/>
          <w:sz w:val="24"/>
          <w:szCs w:val="24"/>
        </w:rPr>
        <w:t>örtök 8:</w:t>
      </w:r>
      <w:r w:rsidR="009860CD">
        <w:rPr>
          <w:rFonts w:ascii="Times New Roman" w:eastAsia="Calibri" w:hAnsi="Times New Roman" w:cs="Times New Roman"/>
          <w:sz w:val="24"/>
          <w:szCs w:val="24"/>
        </w:rPr>
        <w:t>00-</w:t>
      </w:r>
      <w:r w:rsidR="00A1420A">
        <w:rPr>
          <w:rFonts w:ascii="Times New Roman" w:eastAsia="Calibri" w:hAnsi="Times New Roman" w:cs="Times New Roman"/>
          <w:sz w:val="24"/>
          <w:szCs w:val="24"/>
        </w:rPr>
        <w:t>16:</w:t>
      </w:r>
      <w:r w:rsidR="009860CD">
        <w:rPr>
          <w:rFonts w:ascii="Times New Roman" w:eastAsia="Calibri" w:hAnsi="Times New Roman" w:cs="Times New Roman"/>
          <w:sz w:val="24"/>
          <w:szCs w:val="24"/>
        </w:rPr>
        <w:t>00,</w:t>
      </w:r>
      <w:r w:rsidR="00A1420A">
        <w:rPr>
          <w:rFonts w:ascii="Times New Roman" w:eastAsia="Calibri" w:hAnsi="Times New Roman" w:cs="Times New Roman"/>
          <w:sz w:val="24"/>
          <w:szCs w:val="24"/>
        </w:rPr>
        <w:t xml:space="preserve"> péntek 8:</w:t>
      </w:r>
      <w:r w:rsidR="009860CD">
        <w:rPr>
          <w:rFonts w:ascii="Times New Roman" w:eastAsia="Calibri" w:hAnsi="Times New Roman" w:cs="Times New Roman"/>
          <w:sz w:val="24"/>
          <w:szCs w:val="24"/>
        </w:rPr>
        <w:t>00-13</w:t>
      </w:r>
      <w:r w:rsidR="00A1420A">
        <w:rPr>
          <w:rFonts w:ascii="Times New Roman" w:eastAsia="Calibri" w:hAnsi="Times New Roman" w:cs="Times New Roman"/>
          <w:sz w:val="24"/>
          <w:szCs w:val="24"/>
        </w:rPr>
        <w:t>:</w:t>
      </w:r>
      <w:r w:rsidR="009860CD">
        <w:rPr>
          <w:rFonts w:ascii="Times New Roman" w:eastAsia="Calibri" w:hAnsi="Times New Roman" w:cs="Times New Roman"/>
          <w:sz w:val="24"/>
          <w:szCs w:val="24"/>
        </w:rPr>
        <w:t>00)</w:t>
      </w:r>
      <w:r w:rsidRPr="00FF56AA">
        <w:rPr>
          <w:rFonts w:ascii="Times New Roman" w:eastAsia="Calibri" w:hAnsi="Times New Roman" w:cs="Times New Roman"/>
          <w:sz w:val="24"/>
          <w:szCs w:val="24"/>
        </w:rPr>
        <w:t xml:space="preserve"> a Kincstár honlapjáról letöltött és kitöltött kérelem és nyilatkozatok eredeti példányai, valamint az előírt dokumentumok másolatainak leadásával.</w:t>
      </w:r>
      <w:r w:rsidR="008F76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DF7">
        <w:rPr>
          <w:rFonts w:ascii="Times New Roman" w:eastAsia="Calibri" w:hAnsi="Times New Roman" w:cs="Times New Roman"/>
          <w:sz w:val="24"/>
          <w:szCs w:val="24"/>
        </w:rPr>
        <w:t xml:space="preserve">A személyes benyújtási pontok listája </w:t>
      </w:r>
      <w:r w:rsidR="0007052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hyperlink r:id="rId8" w:history="1">
        <w:r w:rsidR="0007052B">
          <w:rPr>
            <w:rStyle w:val="Hiperhivatkozs"/>
          </w:rPr>
          <w:t>Személyes benyújtási pontok</w:t>
        </w:r>
      </w:hyperlink>
      <w:r w:rsidR="0007052B" w:rsidRPr="0007052B">
        <w:rPr>
          <w:rFonts w:ascii="Times New Roman" w:eastAsia="Calibri" w:hAnsi="Times New Roman" w:cs="Times New Roman"/>
          <w:sz w:val="24"/>
          <w:szCs w:val="24"/>
        </w:rPr>
        <w:t xml:space="preserve"> linken elérhető</w:t>
      </w:r>
      <w:r w:rsidR="000705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FCFF70" w14:textId="2F7C8175" w:rsidR="00ED2300" w:rsidRPr="002E789E" w:rsidRDefault="00536B58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789E">
        <w:rPr>
          <w:rFonts w:ascii="Times New Roman" w:eastAsia="Calibri" w:hAnsi="Times New Roman" w:cs="Times New Roman"/>
          <w:sz w:val="24"/>
          <w:szCs w:val="24"/>
        </w:rPr>
        <w:lastRenderedPageBreak/>
        <w:t>Az elektronikus</w:t>
      </w:r>
      <w:r w:rsidR="00503FE9" w:rsidRPr="002E789E">
        <w:rPr>
          <w:rFonts w:ascii="Times New Roman" w:eastAsia="Calibri" w:hAnsi="Times New Roman" w:cs="Times New Roman"/>
          <w:sz w:val="24"/>
          <w:szCs w:val="24"/>
        </w:rPr>
        <w:t>an kitölthető és a papír alapon benyújtható</w:t>
      </w:r>
      <w:r w:rsidRPr="002E7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3FE9" w:rsidRPr="002E789E">
        <w:rPr>
          <w:rFonts w:ascii="Times New Roman" w:eastAsia="Calibri" w:hAnsi="Times New Roman" w:cs="Times New Roman"/>
          <w:sz w:val="24"/>
          <w:szCs w:val="24"/>
        </w:rPr>
        <w:t>forma</w:t>
      </w:r>
      <w:r w:rsidRPr="002E789E">
        <w:rPr>
          <w:rFonts w:ascii="Times New Roman" w:eastAsia="Calibri" w:hAnsi="Times New Roman" w:cs="Times New Roman"/>
          <w:sz w:val="24"/>
          <w:szCs w:val="24"/>
        </w:rPr>
        <w:t>nyomtatvány</w:t>
      </w:r>
      <w:r w:rsidR="00503FE9" w:rsidRPr="002E789E">
        <w:rPr>
          <w:rFonts w:ascii="Times New Roman" w:eastAsia="Calibri" w:hAnsi="Times New Roman" w:cs="Times New Roman"/>
          <w:sz w:val="24"/>
          <w:szCs w:val="24"/>
        </w:rPr>
        <w:t xml:space="preserve">ok a Kincstár honlapján </w:t>
      </w:r>
      <w:r w:rsidR="00DC3FAE" w:rsidRPr="002E789E">
        <w:rPr>
          <w:rFonts w:ascii="Times New Roman" w:eastAsia="Calibri" w:hAnsi="Times New Roman" w:cs="Times New Roman"/>
          <w:sz w:val="24"/>
          <w:szCs w:val="24"/>
        </w:rPr>
        <w:t>(</w:t>
      </w:r>
      <w:hyperlink r:id="rId9" w:history="1">
        <w:r w:rsidR="002E789E" w:rsidRPr="002E789E">
          <w:rPr>
            <w:rStyle w:val="Hiperhivatkozs"/>
            <w:rFonts w:ascii="Times New Roman" w:hAnsi="Times New Roman" w:cs="Times New Roman"/>
            <w:sz w:val="24"/>
            <w:szCs w:val="24"/>
          </w:rPr>
          <w:t>https://www.allamkincstar.gov.hu/csaladok-tamogatasa/Csalad_gyermek/videki-otthonfelujitasi-program/a-videki-otthonfelujitasi-program-kereteben-nyujthato-otthonfelujitasi-tamogatas</w:t>
        </w:r>
      </w:hyperlink>
      <w:r w:rsidR="00B307AD" w:rsidRPr="002E789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03FE9" w:rsidRPr="002E789E">
        <w:rPr>
          <w:rFonts w:ascii="Times New Roman" w:eastAsia="Calibri" w:hAnsi="Times New Roman" w:cs="Times New Roman"/>
          <w:sz w:val="24"/>
          <w:szCs w:val="24"/>
        </w:rPr>
        <w:t>elérhetőek.</w:t>
      </w:r>
      <w:r w:rsidRPr="002E78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E03412" w14:textId="77777777" w:rsidR="0020560A" w:rsidRDefault="0020560A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3A5BDA" w14:textId="77777777" w:rsidR="00C33D35" w:rsidRDefault="00C33D35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E26E58" w14:textId="77777777" w:rsidR="00D15CC2" w:rsidRPr="001530DD" w:rsidRDefault="00D15CC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530DD">
        <w:rPr>
          <w:rFonts w:ascii="Times New Roman" w:eastAsia="Calibri" w:hAnsi="Times New Roman" w:cs="Times New Roman"/>
          <w:b/>
          <w:sz w:val="24"/>
          <w:szCs w:val="24"/>
        </w:rPr>
        <w:t>Ki igényelheti a támogatást?</w:t>
      </w:r>
    </w:p>
    <w:p w14:paraId="22B00FFF" w14:textId="77777777" w:rsidR="00D15CC2" w:rsidRDefault="00D15CC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7625E03" w14:textId="77777777" w:rsidR="001530DD" w:rsidRDefault="001530DD" w:rsidP="001530DD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530DD">
        <w:rPr>
          <w:rFonts w:ascii="Times New Roman" w:eastAsia="Calibri" w:hAnsi="Times New Roman" w:cs="Times New Roman"/>
          <w:sz w:val="24"/>
          <w:szCs w:val="24"/>
        </w:rPr>
        <w:t>A támogatást a legalább egy gye</w:t>
      </w:r>
      <w:r>
        <w:rPr>
          <w:rFonts w:ascii="Times New Roman" w:eastAsia="Calibri" w:hAnsi="Times New Roman" w:cs="Times New Roman"/>
          <w:sz w:val="24"/>
          <w:szCs w:val="24"/>
        </w:rPr>
        <w:t>rmeket váró vagy nevelő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 személy, mint </w:t>
      </w:r>
      <w:r>
        <w:rPr>
          <w:rFonts w:ascii="Times New Roman" w:eastAsia="Calibri" w:hAnsi="Times New Roman" w:cs="Times New Roman"/>
          <w:sz w:val="24"/>
          <w:szCs w:val="24"/>
        </w:rPr>
        <w:t>igénylő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 igényelheti, vagy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Pr="001530DD">
        <w:rPr>
          <w:rFonts w:ascii="Times New Roman" w:eastAsia="Calibri" w:hAnsi="Times New Roman" w:cs="Times New Roman"/>
          <w:sz w:val="24"/>
          <w:szCs w:val="24"/>
        </w:rPr>
        <w:t>azonos lakóhellyel rendelkező házastársak vagy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30DD">
        <w:rPr>
          <w:rFonts w:ascii="Times New Roman" w:eastAsia="Calibri" w:hAnsi="Times New Roman" w:cs="Times New Roman"/>
          <w:sz w:val="24"/>
          <w:szCs w:val="24"/>
        </w:rPr>
        <w:t>élettársak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közösen, együttes igénylőként</w:t>
      </w:r>
      <w:r w:rsidRPr="001530DD">
        <w:rPr>
          <w:rFonts w:ascii="Times New Roman" w:eastAsia="Calibri" w:hAnsi="Times New Roman" w:cs="Times New Roman"/>
          <w:sz w:val="24"/>
          <w:szCs w:val="24"/>
        </w:rPr>
        <w:t xml:space="preserve"> igényelheti</w:t>
      </w:r>
      <w:r w:rsidR="00DC3FAE">
        <w:rPr>
          <w:rFonts w:ascii="Times New Roman" w:eastAsia="Calibri" w:hAnsi="Times New Roman" w:cs="Times New Roman"/>
          <w:sz w:val="24"/>
          <w:szCs w:val="24"/>
        </w:rPr>
        <w:t>k</w:t>
      </w:r>
      <w:r w:rsidRPr="001530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BD71A7" w14:textId="77777777" w:rsidR="00C52D88" w:rsidRPr="00C52D88" w:rsidRDefault="00C52D88" w:rsidP="00C52D88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Igénylő lehet az a</w:t>
      </w:r>
    </w:p>
    <w:p w14:paraId="45BE0855" w14:textId="77777777" w:rsidR="00C52D88" w:rsidRPr="002B2BEF" w:rsidRDefault="00C52D88" w:rsidP="002B2BEF">
      <w:pPr>
        <w:pStyle w:val="Listaszerbekezds"/>
        <w:numPr>
          <w:ilvl w:val="0"/>
          <w:numId w:val="29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B2BEF">
        <w:rPr>
          <w:rFonts w:ascii="Times New Roman" w:eastAsia="Calibri" w:hAnsi="Times New Roman" w:cs="Times New Roman"/>
          <w:sz w:val="24"/>
          <w:szCs w:val="24"/>
        </w:rPr>
        <w:t>nagykorú, cselekvőképes természetes személy</w:t>
      </w:r>
      <w:r w:rsidR="003A329A">
        <w:rPr>
          <w:rFonts w:ascii="Times New Roman" w:eastAsia="Calibri" w:hAnsi="Times New Roman" w:cs="Times New Roman"/>
          <w:sz w:val="24"/>
          <w:szCs w:val="24"/>
        </w:rPr>
        <w:t>,</w:t>
      </w:r>
      <w:r w:rsidRPr="002B2BEF">
        <w:rPr>
          <w:rFonts w:ascii="Times New Roman" w:eastAsia="Calibri" w:hAnsi="Times New Roman" w:cs="Times New Roman"/>
          <w:sz w:val="24"/>
          <w:szCs w:val="24"/>
        </w:rPr>
        <w:t xml:space="preserve"> aki magyar állampolgár vagy a magyar állampolgárságról szóló törvény alapján magyar állampolgárnak tekintendő,</w:t>
      </w:r>
    </w:p>
    <w:p w14:paraId="265277AD" w14:textId="77777777" w:rsidR="00C52D88" w:rsidRPr="002B2BEF" w:rsidRDefault="00C52D88" w:rsidP="002B2BEF">
      <w:pPr>
        <w:pStyle w:val="Listaszerbekezds"/>
        <w:numPr>
          <w:ilvl w:val="0"/>
          <w:numId w:val="29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B2BEF">
        <w:rPr>
          <w:rFonts w:ascii="Times New Roman" w:eastAsia="Calibri" w:hAnsi="Times New Roman" w:cs="Times New Roman"/>
          <w:sz w:val="24"/>
          <w:szCs w:val="24"/>
        </w:rPr>
        <w:t>nagykorú, cselekvőképes természetes személy</w:t>
      </w:r>
      <w:r w:rsidR="00F323D5" w:rsidRPr="002B2BEF">
        <w:rPr>
          <w:rFonts w:ascii="Times New Roman" w:eastAsia="Calibri" w:hAnsi="Times New Roman" w:cs="Times New Roman"/>
          <w:sz w:val="24"/>
          <w:szCs w:val="24"/>
        </w:rPr>
        <w:t>,</w:t>
      </w:r>
      <w:r w:rsidRPr="002B2BEF">
        <w:rPr>
          <w:rFonts w:ascii="Times New Roman" w:eastAsia="Calibri" w:hAnsi="Times New Roman" w:cs="Times New Roman"/>
          <w:sz w:val="24"/>
          <w:szCs w:val="24"/>
        </w:rPr>
        <w:t xml:space="preserve"> aki a szabad mozgás és tartózkodás jogával rendelkező személyek beutazásáról és tartózkodásáról szóló törvény hatálya alá tartozó, a szabad mozgás és a három hónapot meghaladó tartózkodás jogát Magyarország területén gyakorolja.</w:t>
      </w:r>
    </w:p>
    <w:p w14:paraId="44C5F6AC" w14:textId="77777777" w:rsidR="001530DD" w:rsidRDefault="001530DD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995019E" w14:textId="77777777" w:rsidR="00C33D35" w:rsidRDefault="00C33D35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6C0222" w14:textId="77777777" w:rsidR="001530DD" w:rsidRPr="001530DD" w:rsidRDefault="001530DD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530DD">
        <w:rPr>
          <w:rFonts w:ascii="Times New Roman" w:eastAsia="Calibri" w:hAnsi="Times New Roman" w:cs="Times New Roman"/>
          <w:b/>
          <w:sz w:val="24"/>
          <w:szCs w:val="24"/>
        </w:rPr>
        <w:t>Hány alkalommal vehető igénybe a támogatás?</w:t>
      </w:r>
    </w:p>
    <w:p w14:paraId="1E9AB662" w14:textId="77777777" w:rsidR="001530DD" w:rsidRDefault="001530DD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05393E3" w14:textId="51D2E86C" w:rsidR="003D7D64" w:rsidRDefault="003D7D64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támogatás ugyanaz</w:t>
      </w:r>
      <w:r w:rsidR="00044741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CC2">
        <w:rPr>
          <w:rFonts w:ascii="Times New Roman" w:eastAsia="Calibri" w:hAnsi="Times New Roman" w:cs="Times New Roman"/>
          <w:sz w:val="24"/>
          <w:szCs w:val="24"/>
        </w:rPr>
        <w:t>i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>génylő</w:t>
      </w:r>
      <w:r w:rsidR="00044741">
        <w:rPr>
          <w:rFonts w:ascii="Times New Roman" w:eastAsia="Calibri" w:hAnsi="Times New Roman" w:cs="Times New Roman"/>
          <w:sz w:val="24"/>
          <w:szCs w:val="24"/>
        </w:rPr>
        <w:t xml:space="preserve"> által</w:t>
      </w:r>
      <w:r w:rsidR="00C52D8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153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>együttes</w:t>
      </w:r>
      <w:r w:rsidR="00D15CC2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 xml:space="preserve">génylők </w:t>
      </w:r>
      <w:r w:rsidR="001530DD">
        <w:rPr>
          <w:rFonts w:ascii="Times New Roman" w:eastAsia="Calibri" w:hAnsi="Times New Roman" w:cs="Times New Roman"/>
          <w:sz w:val="24"/>
          <w:szCs w:val="24"/>
        </w:rPr>
        <w:t xml:space="preserve">esetében is </w:t>
      </w:r>
      <w:r w:rsidR="00C52D8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530DD">
        <w:rPr>
          <w:rFonts w:ascii="Times New Roman" w:eastAsia="Calibri" w:hAnsi="Times New Roman" w:cs="Times New Roman"/>
          <w:sz w:val="24"/>
          <w:szCs w:val="24"/>
        </w:rPr>
        <w:t xml:space="preserve">csak 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>egy</w:t>
      </w:r>
      <w:r w:rsidR="00D15CC2">
        <w:rPr>
          <w:rFonts w:ascii="Times New Roman" w:eastAsia="Calibri" w:hAnsi="Times New Roman" w:cs="Times New Roman"/>
          <w:sz w:val="24"/>
          <w:szCs w:val="24"/>
        </w:rPr>
        <w:t>etlen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 xml:space="preserve"> alkalommal vehet</w:t>
      </w:r>
      <w:r w:rsidR="00D15CC2">
        <w:rPr>
          <w:rFonts w:ascii="Times New Roman" w:eastAsia="Calibri" w:hAnsi="Times New Roman" w:cs="Times New Roman"/>
          <w:sz w:val="24"/>
          <w:szCs w:val="24"/>
        </w:rPr>
        <w:t xml:space="preserve">ő 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>igénybe</w:t>
      </w:r>
      <w:r w:rsidR="00D15C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Ha a kérelem elutasításra kerül, akkor a jogszabál</w:t>
      </w:r>
      <w:r w:rsidR="002609BB">
        <w:rPr>
          <w:rFonts w:ascii="Times New Roman" w:eastAsia="Calibri" w:hAnsi="Times New Roman" w:cs="Times New Roman"/>
          <w:sz w:val="24"/>
          <w:szCs w:val="24"/>
        </w:rPr>
        <w:t>yban nyitva álló időszakban 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609BB">
        <w:rPr>
          <w:rFonts w:ascii="Times New Roman" w:eastAsia="Calibri" w:hAnsi="Times New Roman" w:cs="Times New Roman"/>
          <w:sz w:val="24"/>
          <w:szCs w:val="24"/>
        </w:rPr>
        <w:t>június 30-</w:t>
      </w:r>
      <w:r>
        <w:rPr>
          <w:rFonts w:ascii="Times New Roman" w:eastAsia="Calibri" w:hAnsi="Times New Roman" w:cs="Times New Roman"/>
          <w:sz w:val="24"/>
          <w:szCs w:val="24"/>
        </w:rPr>
        <w:t>ig az utolsó felújítási számla kiegyenlítését követő 60 napon belül ismételten igényelhető a támogatás.</w:t>
      </w:r>
    </w:p>
    <w:p w14:paraId="115D2D7B" w14:textId="77777777" w:rsidR="00E7721B" w:rsidRDefault="00E7721B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EA67C22" w14:textId="77777777" w:rsidR="00C33D35" w:rsidRDefault="00C33D35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3F503E3" w14:textId="77777777" w:rsidR="00E7721B" w:rsidRPr="00E7721B" w:rsidRDefault="00E7721B" w:rsidP="00E7721B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7721B">
        <w:rPr>
          <w:rFonts w:ascii="Times New Roman" w:eastAsia="Calibri" w:hAnsi="Times New Roman" w:cs="Times New Roman"/>
          <w:b/>
          <w:sz w:val="24"/>
          <w:szCs w:val="24"/>
        </w:rPr>
        <w:t>M</w:t>
      </w:r>
      <w:r>
        <w:rPr>
          <w:rFonts w:ascii="Times New Roman" w:eastAsia="Calibri" w:hAnsi="Times New Roman" w:cs="Times New Roman"/>
          <w:b/>
          <w:sz w:val="24"/>
          <w:szCs w:val="24"/>
        </w:rPr>
        <w:t>ilyen</w:t>
      </w:r>
      <w:r w:rsidRPr="00E7721B">
        <w:rPr>
          <w:rFonts w:ascii="Times New Roman" w:eastAsia="Calibri" w:hAnsi="Times New Roman" w:cs="Times New Roman"/>
          <w:b/>
          <w:sz w:val="24"/>
          <w:szCs w:val="24"/>
        </w:rPr>
        <w:t xml:space="preserve"> ingatlanra igényelhető a támogatás?</w:t>
      </w:r>
    </w:p>
    <w:p w14:paraId="39A2E5A5" w14:textId="77777777" w:rsidR="003D7D64" w:rsidRDefault="003D7D64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950BE0A" w14:textId="5BB94436" w:rsidR="0009584D" w:rsidRDefault="00A15336" w:rsidP="00AF7F5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R</w:t>
      </w:r>
      <w:r w:rsidR="00D27F78">
        <w:rPr>
          <w:rFonts w:ascii="Times New Roman" w:eastAsia="Calibri" w:hAnsi="Times New Roman" w:cs="Times New Roman"/>
          <w:sz w:val="24"/>
          <w:szCs w:val="24"/>
        </w:rPr>
        <w:t>endelet</w:t>
      </w:r>
      <w:r w:rsidRPr="00A15336">
        <w:rPr>
          <w:rFonts w:ascii="Times New Roman" w:eastAsia="Calibri" w:hAnsi="Times New Roman" w:cs="Times New Roman"/>
          <w:sz w:val="24"/>
          <w:szCs w:val="24"/>
        </w:rPr>
        <w:t xml:space="preserve"> 1. mellékletben szereplő</w:t>
      </w:r>
      <w:r w:rsidR="0009584D" w:rsidRPr="000D270A">
        <w:rPr>
          <w:rFonts w:ascii="Times New Roman" w:eastAsia="Calibri" w:hAnsi="Times New Roman" w:cs="Times New Roman"/>
          <w:sz w:val="24"/>
          <w:szCs w:val="24"/>
        </w:rPr>
        <w:t>, az ingatlan-nyilvántartásban lakás</w:t>
      </w:r>
      <w:r w:rsidR="000D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584D" w:rsidRPr="000D270A">
        <w:rPr>
          <w:rFonts w:ascii="Times New Roman" w:eastAsia="Calibri" w:hAnsi="Times New Roman" w:cs="Times New Roman"/>
          <w:sz w:val="24"/>
          <w:szCs w:val="24"/>
        </w:rPr>
        <w:t>vagy lakóház fő rendeltetés szerinti jelleggel nyilvántartott ingatlan</w:t>
      </w:r>
      <w:r w:rsidR="00DC3FAE">
        <w:rPr>
          <w:rFonts w:ascii="Times New Roman" w:eastAsia="Calibri" w:hAnsi="Times New Roman" w:cs="Times New Roman"/>
          <w:sz w:val="24"/>
          <w:szCs w:val="24"/>
        </w:rPr>
        <w:t>ok</w:t>
      </w:r>
      <w:r w:rsidR="0009584D" w:rsidRPr="000D270A">
        <w:rPr>
          <w:rFonts w:ascii="Times New Roman" w:eastAsia="Calibri" w:hAnsi="Times New Roman" w:cs="Times New Roman"/>
          <w:sz w:val="24"/>
          <w:szCs w:val="24"/>
        </w:rPr>
        <w:t>, valamint</w:t>
      </w:r>
      <w:r w:rsidR="000D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584D" w:rsidRPr="000D270A">
        <w:rPr>
          <w:rFonts w:ascii="Times New Roman" w:eastAsia="Calibri" w:hAnsi="Times New Roman" w:cs="Times New Roman"/>
          <w:sz w:val="24"/>
          <w:szCs w:val="24"/>
        </w:rPr>
        <w:t>tanya, vagy birtokközpont jogi jelleggel nyilvántartott ingatlan lakáscélú</w:t>
      </w:r>
      <w:r w:rsidR="000D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FAE" w:rsidRPr="000D270A">
        <w:rPr>
          <w:rFonts w:ascii="Times New Roman" w:eastAsia="Calibri" w:hAnsi="Times New Roman" w:cs="Times New Roman"/>
          <w:sz w:val="24"/>
          <w:szCs w:val="24"/>
        </w:rPr>
        <w:t>épületei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nek </w:t>
      </w:r>
      <w:r w:rsidR="00C52D88">
        <w:rPr>
          <w:rFonts w:ascii="Times New Roman" w:eastAsia="Calibri" w:hAnsi="Times New Roman" w:cs="Times New Roman"/>
          <w:sz w:val="24"/>
          <w:szCs w:val="24"/>
        </w:rPr>
        <w:t>(a továbbiakban: lakás)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 felújítására igényelhető a támogatás</w:t>
      </w:r>
      <w:r w:rsidR="000D27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9749F7" w14:textId="43993BF6" w:rsidR="000D270A" w:rsidRDefault="000D270A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89E13FF" w14:textId="77777777" w:rsidR="00F7480A" w:rsidRDefault="00F7480A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BFD7BBE" w14:textId="77777777" w:rsidR="003D7D64" w:rsidRPr="001530DD" w:rsidRDefault="003D7D64" w:rsidP="003D7D64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530DD">
        <w:rPr>
          <w:rFonts w:ascii="Times New Roman" w:eastAsia="Calibri" w:hAnsi="Times New Roman" w:cs="Times New Roman"/>
          <w:b/>
          <w:sz w:val="24"/>
          <w:szCs w:val="24"/>
        </w:rPr>
        <w:t xml:space="preserve">Melyek az igénylés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alapvető </w:t>
      </w:r>
      <w:r w:rsidRPr="001530DD">
        <w:rPr>
          <w:rFonts w:ascii="Times New Roman" w:eastAsia="Calibri" w:hAnsi="Times New Roman" w:cs="Times New Roman"/>
          <w:b/>
          <w:sz w:val="24"/>
          <w:szCs w:val="24"/>
        </w:rPr>
        <w:t>feltételei?</w:t>
      </w:r>
    </w:p>
    <w:p w14:paraId="76812141" w14:textId="77777777" w:rsidR="003D7D64" w:rsidRDefault="003D7D64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E5B6EB" w14:textId="7CCF62F0" w:rsidR="00D15CC2" w:rsidRDefault="00D15CC2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Az igénylés feltétele, hogy az igénylő/együttes igénylők saját, vér szerinti vagy örökbefogadott gyermeket neveljenek háztartásukban és valamennyien a felújítással érintett </w:t>
      </w:r>
      <w:r w:rsidR="003E486E">
        <w:rPr>
          <w:rFonts w:ascii="Times New Roman" w:eastAsia="Calibri" w:hAnsi="Times New Roman" w:cs="Times New Roman"/>
          <w:sz w:val="24"/>
          <w:szCs w:val="24"/>
        </w:rPr>
        <w:t xml:space="preserve">lakásban </w:t>
      </w:r>
      <w:r>
        <w:rPr>
          <w:rFonts w:ascii="Times New Roman" w:eastAsia="Calibri" w:hAnsi="Times New Roman" w:cs="Times New Roman"/>
          <w:sz w:val="24"/>
          <w:szCs w:val="24"/>
        </w:rPr>
        <w:t>rendelkezzenek lakóhellyel, amelyben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 az igénylő vagy igénylők, valamint velük együtt élő gyermekeik</w:t>
      </w:r>
      <w:r w:rsidR="004901B6">
        <w:rPr>
          <w:rFonts w:ascii="Times New Roman" w:eastAsia="Calibri" w:hAnsi="Times New Roman" w:cs="Times New Roman"/>
          <w:sz w:val="24"/>
          <w:szCs w:val="24"/>
        </w:rPr>
        <w:t>, illetve az igénylő(k) szülője, szülői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együttes tulajdoni 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hányada </w:t>
      </w:r>
      <w:r w:rsidR="001530DD">
        <w:rPr>
          <w:rFonts w:ascii="Times New Roman" w:eastAsia="Calibri" w:hAnsi="Times New Roman" w:cs="Times New Roman"/>
          <w:sz w:val="24"/>
          <w:szCs w:val="24"/>
        </w:rPr>
        <w:t>érje el legalább az 50%-ot.</w:t>
      </w:r>
      <w:r w:rsidR="003D7D64">
        <w:rPr>
          <w:rFonts w:ascii="Times New Roman" w:eastAsia="Calibri" w:hAnsi="Times New Roman" w:cs="Times New Roman"/>
          <w:sz w:val="24"/>
          <w:szCs w:val="24"/>
        </w:rPr>
        <w:t xml:space="preserve"> Lakóhelynek a lakcímet igazoló hatósági igazolványon lakóhelyként feltüntetett cím fogadható el, a </w:t>
      </w:r>
      <w:r w:rsidR="003D7D64" w:rsidRPr="00F323D5">
        <w:rPr>
          <w:rFonts w:ascii="Times New Roman" w:eastAsia="Calibri" w:hAnsi="Times New Roman" w:cs="Times New Roman"/>
          <w:b/>
          <w:sz w:val="24"/>
          <w:szCs w:val="24"/>
        </w:rPr>
        <w:t xml:space="preserve">tartózkodási hely címén lévő </w:t>
      </w:r>
      <w:r w:rsidR="003E486E" w:rsidRPr="00F323D5">
        <w:rPr>
          <w:rFonts w:ascii="Times New Roman" w:eastAsia="Calibri" w:hAnsi="Times New Roman" w:cs="Times New Roman"/>
          <w:b/>
          <w:sz w:val="24"/>
          <w:szCs w:val="24"/>
        </w:rPr>
        <w:t xml:space="preserve">lakás </w:t>
      </w:r>
      <w:r w:rsidR="003D7D64" w:rsidRPr="00F323D5">
        <w:rPr>
          <w:rFonts w:ascii="Times New Roman" w:eastAsia="Calibri" w:hAnsi="Times New Roman" w:cs="Times New Roman"/>
          <w:b/>
          <w:sz w:val="24"/>
          <w:szCs w:val="24"/>
        </w:rPr>
        <w:t>felújítására a támogatás nem vehető igénybe</w:t>
      </w:r>
      <w:r w:rsidR="003D7D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A73C66" w14:textId="337BD73F" w:rsidR="00D15CC2" w:rsidRDefault="00D15CC2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9584D">
        <w:rPr>
          <w:rFonts w:ascii="Times New Roman" w:eastAsia="Calibri" w:hAnsi="Times New Roman" w:cs="Times New Roman"/>
          <w:sz w:val="24"/>
          <w:szCs w:val="24"/>
        </w:rPr>
        <w:t xml:space="preserve">fenti </w:t>
      </w:r>
      <w:r w:rsidR="003E486E">
        <w:rPr>
          <w:rFonts w:ascii="Times New Roman" w:eastAsia="Calibri" w:hAnsi="Times New Roman" w:cs="Times New Roman"/>
          <w:sz w:val="24"/>
          <w:szCs w:val="24"/>
        </w:rPr>
        <w:t>–</w:t>
      </w:r>
      <w:r w:rsidR="00286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486E">
        <w:rPr>
          <w:rFonts w:ascii="Times New Roman" w:eastAsia="Calibri" w:hAnsi="Times New Roman" w:cs="Times New Roman"/>
          <w:sz w:val="24"/>
          <w:szCs w:val="24"/>
        </w:rPr>
        <w:t xml:space="preserve">lakóhelyre vonatkozó – </w:t>
      </w:r>
      <w:r>
        <w:rPr>
          <w:rFonts w:ascii="Times New Roman" w:eastAsia="Calibri" w:hAnsi="Times New Roman" w:cs="Times New Roman"/>
          <w:sz w:val="24"/>
          <w:szCs w:val="24"/>
        </w:rPr>
        <w:t>kitétel alól kivétel</w:t>
      </w:r>
      <w:r w:rsidR="0009584D">
        <w:rPr>
          <w:rFonts w:ascii="Times New Roman" w:eastAsia="Calibri" w:hAnsi="Times New Roman" w:cs="Times New Roman"/>
          <w:sz w:val="24"/>
          <w:szCs w:val="24"/>
        </w:rPr>
        <w:t>t képez</w:t>
      </w:r>
      <w:r w:rsidR="00286B2A">
        <w:rPr>
          <w:rFonts w:ascii="Times New Roman" w:eastAsia="Calibri" w:hAnsi="Times New Roman" w:cs="Times New Roman"/>
          <w:sz w:val="24"/>
          <w:szCs w:val="24"/>
        </w:rPr>
        <w:t xml:space="preserve"> a magzat</w:t>
      </w:r>
      <w:r w:rsidR="00E365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C4E588" w14:textId="77777777" w:rsidR="003D7D64" w:rsidRDefault="003D7D64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7A64907" w14:textId="77777777" w:rsidR="001530DD" w:rsidRPr="001530DD" w:rsidRDefault="001530DD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530DD">
        <w:rPr>
          <w:rFonts w:ascii="Times New Roman" w:eastAsia="Calibri" w:hAnsi="Times New Roman" w:cs="Times New Roman"/>
          <w:b/>
          <w:sz w:val="24"/>
          <w:szCs w:val="24"/>
        </w:rPr>
        <w:t>Melyek az igénylés további feltételei?</w:t>
      </w:r>
    </w:p>
    <w:p w14:paraId="414C7B58" w14:textId="77777777" w:rsidR="001530DD" w:rsidRDefault="001530DD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E24A4BA" w14:textId="77777777" w:rsidR="00D15CC2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Az igénylő vagy együttes igénylés esetén legalább az egyikük rendelkezzen egy év </w:t>
      </w:r>
      <w:r w:rsidR="003E486E">
        <w:rPr>
          <w:rFonts w:ascii="Times New Roman" w:eastAsia="Calibri" w:hAnsi="Times New Roman" w:cs="Times New Roman"/>
          <w:sz w:val="24"/>
          <w:szCs w:val="24"/>
        </w:rPr>
        <w:t>társadalombiztosítási</w:t>
      </w:r>
      <w:r w:rsidR="003E486E" w:rsidRPr="00871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B53">
        <w:rPr>
          <w:rFonts w:ascii="Times New Roman" w:eastAsia="Calibri" w:hAnsi="Times New Roman" w:cs="Times New Roman"/>
          <w:sz w:val="24"/>
          <w:szCs w:val="24"/>
        </w:rPr>
        <w:t>jogviszonnyal.</w:t>
      </w:r>
    </w:p>
    <w:p w14:paraId="4ED05188" w14:textId="18673F66" w:rsidR="00D15CC2" w:rsidRPr="00871B53" w:rsidRDefault="00D15CC2" w:rsidP="0068450A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Az igénylő</w:t>
      </w:r>
      <w:r w:rsidR="0068450A">
        <w:rPr>
          <w:rFonts w:ascii="Times New Roman" w:eastAsia="Calibri" w:hAnsi="Times New Roman" w:cs="Times New Roman"/>
          <w:sz w:val="24"/>
          <w:szCs w:val="24"/>
        </w:rPr>
        <w:t>nek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71B53">
        <w:rPr>
          <w:rFonts w:ascii="Times New Roman" w:eastAsia="Calibri" w:hAnsi="Times New Roman" w:cs="Times New Roman"/>
          <w:sz w:val="24"/>
          <w:szCs w:val="24"/>
        </w:rPr>
        <w:t>egy</w:t>
      </w:r>
      <w:r w:rsidR="0068450A">
        <w:rPr>
          <w:rFonts w:ascii="Times New Roman" w:eastAsia="Calibri" w:hAnsi="Times New Roman" w:cs="Times New Roman"/>
          <w:sz w:val="24"/>
          <w:szCs w:val="24"/>
        </w:rPr>
        <w:t>üttes igénylés esetén a házastársnak vagy a</w:t>
      </w:r>
      <w:r w:rsidR="00A1160C">
        <w:rPr>
          <w:rFonts w:ascii="Times New Roman" w:eastAsia="Calibri" w:hAnsi="Times New Roman" w:cs="Times New Roman"/>
          <w:sz w:val="24"/>
          <w:szCs w:val="24"/>
        </w:rPr>
        <w:t>z</w:t>
      </w:r>
      <w:r w:rsidR="0068450A">
        <w:rPr>
          <w:rFonts w:ascii="Times New Roman" w:eastAsia="Calibri" w:hAnsi="Times New Roman" w:cs="Times New Roman"/>
          <w:sz w:val="24"/>
          <w:szCs w:val="24"/>
        </w:rPr>
        <w:t xml:space="preserve"> élettársnak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50A" w:rsidRPr="0068450A">
        <w:rPr>
          <w:rFonts w:ascii="Times New Roman" w:eastAsia="Calibri" w:hAnsi="Times New Roman" w:cs="Times New Roman"/>
          <w:sz w:val="24"/>
          <w:szCs w:val="24"/>
        </w:rPr>
        <w:t xml:space="preserve">az állami adóhatóságnál </w:t>
      </w:r>
      <w:proofErr w:type="gramStart"/>
      <w:r w:rsidR="0068450A" w:rsidRPr="0068450A">
        <w:rPr>
          <w:rFonts w:ascii="Times New Roman" w:eastAsia="Calibri" w:hAnsi="Times New Roman" w:cs="Times New Roman"/>
          <w:sz w:val="24"/>
          <w:szCs w:val="24"/>
        </w:rPr>
        <w:t>nincs</w:t>
      </w:r>
      <w:proofErr w:type="gramEnd"/>
      <w:r w:rsidR="0068450A" w:rsidRPr="0068450A">
        <w:rPr>
          <w:rFonts w:ascii="Times New Roman" w:eastAsia="Calibri" w:hAnsi="Times New Roman" w:cs="Times New Roman"/>
          <w:sz w:val="24"/>
          <w:szCs w:val="24"/>
        </w:rPr>
        <w:t xml:space="preserve"> vagy csak 5000 Ft-ot meg nem haladó</w:t>
      </w:r>
      <w:r w:rsidR="0068450A">
        <w:rPr>
          <w:rFonts w:ascii="Times New Roman" w:eastAsia="Calibri" w:hAnsi="Times New Roman" w:cs="Times New Roman"/>
          <w:sz w:val="24"/>
          <w:szCs w:val="24"/>
        </w:rPr>
        <w:t xml:space="preserve"> nyilvántartott köztartozása lehet.</w:t>
      </w:r>
    </w:p>
    <w:p w14:paraId="28D49FB5" w14:textId="63B85B0A" w:rsidR="00D15CC2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71B53">
        <w:rPr>
          <w:rFonts w:ascii="Times New Roman" w:eastAsia="Calibri" w:hAnsi="Times New Roman" w:cs="Times New Roman"/>
          <w:sz w:val="24"/>
          <w:szCs w:val="24"/>
        </w:rPr>
        <w:t>A Rendeletben meghatározott építési tevékenységekre vonatkozóan a kivit</w:t>
      </w:r>
      <w:r w:rsidR="006B323D">
        <w:rPr>
          <w:rFonts w:ascii="Times New Roman" w:eastAsia="Calibri" w:hAnsi="Times New Roman" w:cs="Times New Roman"/>
          <w:sz w:val="24"/>
          <w:szCs w:val="24"/>
        </w:rPr>
        <w:t>elezést végző vállalkozóval 2025</w:t>
      </w:r>
      <w:r w:rsidRPr="00871B53">
        <w:rPr>
          <w:rFonts w:ascii="Times New Roman" w:eastAsia="Calibri" w:hAnsi="Times New Roman" w:cs="Times New Roman"/>
          <w:sz w:val="24"/>
          <w:szCs w:val="24"/>
        </w:rPr>
        <w:t>. január 1-je után megkötött szerződéssel kell rendelkeznie az igénylőnek.</w:t>
      </w:r>
    </w:p>
    <w:p w14:paraId="7FFF994C" w14:textId="77777777" w:rsidR="00D15CC2" w:rsidRPr="00871B53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z igénylővel vagy házastársával/élettársával a felújítási munkák elvégzésére </w:t>
      </w:r>
      <w:r>
        <w:rPr>
          <w:rFonts w:ascii="Times New Roman" w:eastAsia="Calibri" w:hAnsi="Times New Roman" w:cs="Times New Roman"/>
          <w:sz w:val="24"/>
          <w:szCs w:val="24"/>
        </w:rPr>
        <w:t>szerződött vállalkozó nem lehet sem az igénylő</w:t>
      </w:r>
      <w:r w:rsidR="00F46AA6">
        <w:rPr>
          <w:rFonts w:ascii="Times New Roman" w:eastAsia="Calibri" w:hAnsi="Times New Roman" w:cs="Times New Roman"/>
          <w:sz w:val="24"/>
          <w:szCs w:val="24"/>
        </w:rPr>
        <w:t>nek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együttes igénylés esetén 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pedig sem a </w:t>
      </w:r>
      <w:r w:rsidRPr="00871B53">
        <w:rPr>
          <w:rFonts w:ascii="Times New Roman" w:eastAsia="Calibri" w:hAnsi="Times New Roman" w:cs="Times New Roman"/>
          <w:sz w:val="24"/>
          <w:szCs w:val="24"/>
        </w:rPr>
        <w:t>házastárs</w:t>
      </w:r>
      <w:r w:rsidR="00F46AA6">
        <w:rPr>
          <w:rFonts w:ascii="Times New Roman" w:eastAsia="Calibri" w:hAnsi="Times New Roman" w:cs="Times New Roman"/>
          <w:sz w:val="24"/>
          <w:szCs w:val="24"/>
        </w:rPr>
        <w:t>ának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 vagy élettárs</w:t>
      </w:r>
      <w:r w:rsidR="00F46AA6">
        <w:rPr>
          <w:rFonts w:ascii="Times New Roman" w:eastAsia="Calibri" w:hAnsi="Times New Roman" w:cs="Times New Roman"/>
          <w:sz w:val="24"/>
          <w:szCs w:val="24"/>
        </w:rPr>
        <w:t>ának</w:t>
      </w:r>
      <w:r w:rsidR="00BB46BA">
        <w:rPr>
          <w:rFonts w:ascii="Times New Roman" w:eastAsia="Calibri" w:hAnsi="Times New Roman" w:cs="Times New Roman"/>
          <w:sz w:val="24"/>
          <w:szCs w:val="24"/>
        </w:rPr>
        <w:t xml:space="preserve"> a Polgári Törvénykönyvről szóló 2013. évi V. törvény (a továbbiakban: </w:t>
      </w:r>
      <w:r>
        <w:rPr>
          <w:rFonts w:ascii="Times New Roman" w:eastAsia="Calibri" w:hAnsi="Times New Roman" w:cs="Times New Roman"/>
          <w:sz w:val="24"/>
          <w:szCs w:val="24"/>
        </w:rPr>
        <w:t>Ptk.</w:t>
      </w:r>
      <w:r w:rsidR="00BB46B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szerinti közeli hozzátartozója, illetve sem ők, sem 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2B2BEF">
        <w:rPr>
          <w:rFonts w:ascii="Times New Roman" w:eastAsia="Calibri" w:hAnsi="Times New Roman" w:cs="Times New Roman"/>
          <w:sz w:val="24"/>
          <w:szCs w:val="24"/>
        </w:rPr>
        <w:t>közeli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hozzátartozóik nem rendelkezhetnek tulajdoni részesedéssel vagy nem tölthetnek be tisztséget ezen vállalkozásban.</w:t>
      </w:r>
    </w:p>
    <w:p w14:paraId="0BA901CE" w14:textId="3D0D2E12" w:rsidR="00D15CC2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A felújítási munkákat </w:t>
      </w:r>
      <w:r w:rsidR="00737CDD">
        <w:rPr>
          <w:rFonts w:ascii="Times New Roman" w:eastAsia="Calibri" w:hAnsi="Times New Roman" w:cs="Times New Roman"/>
          <w:sz w:val="24"/>
          <w:szCs w:val="24"/>
        </w:rPr>
        <w:t>2025</w:t>
      </w:r>
      <w:r w:rsidR="003E486E" w:rsidRPr="00871B53">
        <w:rPr>
          <w:rFonts w:ascii="Times New Roman" w:eastAsia="Calibri" w:hAnsi="Times New Roman" w:cs="Times New Roman"/>
          <w:sz w:val="24"/>
          <w:szCs w:val="24"/>
        </w:rPr>
        <w:t xml:space="preserve">. január 1-je után </w:t>
      </w:r>
      <w:r w:rsidR="003E486E">
        <w:rPr>
          <w:rFonts w:ascii="Times New Roman" w:eastAsia="Calibri" w:hAnsi="Times New Roman" w:cs="Times New Roman"/>
          <w:sz w:val="24"/>
          <w:szCs w:val="24"/>
        </w:rPr>
        <w:t xml:space="preserve">kiállított és teljesített </w:t>
      </w:r>
      <w:r w:rsidRPr="00871B53">
        <w:rPr>
          <w:rFonts w:ascii="Times New Roman" w:eastAsia="Calibri" w:hAnsi="Times New Roman" w:cs="Times New Roman"/>
          <w:sz w:val="24"/>
          <w:szCs w:val="24"/>
        </w:rPr>
        <w:t>számlák</w:t>
      </w:r>
      <w:r>
        <w:rPr>
          <w:rFonts w:ascii="Times New Roman" w:eastAsia="Calibri" w:hAnsi="Times New Roman" w:cs="Times New Roman"/>
          <w:sz w:val="24"/>
          <w:szCs w:val="24"/>
        </w:rPr>
        <w:t xml:space="preserve"> másolatáva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="00F46AA6" w:rsidRPr="00871B53">
        <w:rPr>
          <w:rFonts w:ascii="Times New Roman" w:eastAsia="Calibri" w:hAnsi="Times New Roman" w:cs="Times New Roman"/>
          <w:sz w:val="24"/>
          <w:szCs w:val="24"/>
        </w:rPr>
        <w:t>kel</w:t>
      </w:r>
      <w:r w:rsidR="00F46AA6">
        <w:rPr>
          <w:rFonts w:ascii="Times New Roman" w:eastAsia="Calibri" w:hAnsi="Times New Roman" w:cs="Times New Roman"/>
          <w:sz w:val="24"/>
          <w:szCs w:val="24"/>
        </w:rPr>
        <w:t>l</w:t>
      </w:r>
      <w:r w:rsidR="00F46AA6" w:rsidRPr="00871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B53">
        <w:rPr>
          <w:rFonts w:ascii="Times New Roman" w:eastAsia="Calibri" w:hAnsi="Times New Roman" w:cs="Times New Roman"/>
          <w:sz w:val="24"/>
          <w:szCs w:val="24"/>
        </w:rPr>
        <w:t>igazolni</w:t>
      </w:r>
      <w:r w:rsidR="00F46AA6">
        <w:rPr>
          <w:rFonts w:ascii="Times New Roman" w:eastAsia="Calibri" w:hAnsi="Times New Roman" w:cs="Times New Roman"/>
          <w:sz w:val="24"/>
          <w:szCs w:val="24"/>
        </w:rPr>
        <w:t>.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számlák vagy az igénylő, vagy </w:t>
      </w:r>
      <w:r w:rsidRPr="00871B53">
        <w:rPr>
          <w:rFonts w:ascii="Times New Roman" w:eastAsia="Calibri" w:hAnsi="Times New Roman" w:cs="Times New Roman"/>
          <w:sz w:val="24"/>
          <w:szCs w:val="24"/>
        </w:rPr>
        <w:t>együttes igénylés esetén házastársa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élettársa nevére és a felújított </w:t>
      </w:r>
      <w:r w:rsidR="003E486E">
        <w:rPr>
          <w:rFonts w:ascii="Times New Roman" w:eastAsia="Calibri" w:hAnsi="Times New Roman" w:cs="Times New Roman"/>
          <w:sz w:val="24"/>
          <w:szCs w:val="24"/>
        </w:rPr>
        <w:t>lakás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 címére kell, hogy szóljanak.</w:t>
      </w:r>
    </w:p>
    <w:p w14:paraId="6DB705CA" w14:textId="2D72C1ED" w:rsidR="00EB7CE6" w:rsidRDefault="003D7D64" w:rsidP="00737CDD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B7CE6">
        <w:rPr>
          <w:rFonts w:ascii="Times New Roman" w:eastAsia="Calibri" w:hAnsi="Times New Roman" w:cs="Times New Roman"/>
          <w:sz w:val="24"/>
          <w:szCs w:val="24"/>
        </w:rPr>
        <w:t>Olyan számla nem fogadható el a felújítási tevékenységek vállalkozási díját, illetve</w:t>
      </w:r>
      <w:r w:rsidR="00EB7CE6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EB7CE6">
        <w:rPr>
          <w:rFonts w:ascii="Times New Roman" w:eastAsia="Calibri" w:hAnsi="Times New Roman" w:cs="Times New Roman"/>
          <w:sz w:val="24"/>
          <w:szCs w:val="24"/>
        </w:rPr>
        <w:t xml:space="preserve"> felhasznált anyagköltségét illetően, amelyek</w:t>
      </w:r>
      <w:r w:rsidR="00EB7CE6">
        <w:rPr>
          <w:rFonts w:ascii="Times New Roman" w:eastAsia="Calibri" w:hAnsi="Times New Roman" w:cs="Times New Roman"/>
          <w:sz w:val="24"/>
          <w:szCs w:val="24"/>
        </w:rPr>
        <w:t>et</w:t>
      </w:r>
      <w:r w:rsidRPr="00EB7CE6">
        <w:rPr>
          <w:rFonts w:ascii="Times New Roman" w:eastAsia="Calibri" w:hAnsi="Times New Roman" w:cs="Times New Roman"/>
          <w:sz w:val="24"/>
          <w:szCs w:val="24"/>
        </w:rPr>
        <w:t xml:space="preserve"> az igénylő a </w:t>
      </w:r>
      <w:r w:rsidR="00EB7CE6" w:rsidRPr="00EB7CE6">
        <w:rPr>
          <w:rFonts w:ascii="Times New Roman" w:eastAsia="Calibri" w:hAnsi="Times New Roman" w:cs="Times New Roman"/>
          <w:sz w:val="24"/>
          <w:szCs w:val="24"/>
        </w:rPr>
        <w:t xml:space="preserve">felújítással érintett lakás vonatkozásában </w:t>
      </w:r>
      <w:r w:rsidR="0009584D">
        <w:rPr>
          <w:rFonts w:ascii="Times New Roman" w:eastAsia="Calibri" w:hAnsi="Times New Roman" w:cs="Times New Roman"/>
          <w:sz w:val="24"/>
          <w:szCs w:val="24"/>
        </w:rPr>
        <w:t>a</w:t>
      </w:r>
      <w:r w:rsidR="00EB7CE6" w:rsidRPr="00EB7C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584D">
        <w:rPr>
          <w:rFonts w:ascii="Times New Roman" w:eastAsia="Calibri" w:hAnsi="Times New Roman" w:cs="Times New Roman"/>
          <w:sz w:val="24"/>
          <w:szCs w:val="24"/>
        </w:rPr>
        <w:t>Falusi CSOK</w:t>
      </w:r>
      <w:r w:rsidR="00737CDD">
        <w:rPr>
          <w:rFonts w:ascii="Times New Roman" w:eastAsia="Calibri" w:hAnsi="Times New Roman" w:cs="Times New Roman"/>
          <w:sz w:val="24"/>
          <w:szCs w:val="24"/>
        </w:rPr>
        <w:t xml:space="preserve"> vagy az </w:t>
      </w:r>
      <w:r w:rsidR="00737CDD" w:rsidRPr="00737CDD">
        <w:rPr>
          <w:rFonts w:ascii="Times New Roman" w:eastAsia="Calibri" w:hAnsi="Times New Roman" w:cs="Times New Roman"/>
          <w:sz w:val="24"/>
          <w:szCs w:val="24"/>
        </w:rPr>
        <w:t xml:space="preserve">„Otthonfelújítási Program Lakossági </w:t>
      </w:r>
      <w:r w:rsidR="00737CDD" w:rsidRPr="00737CDD">
        <w:rPr>
          <w:rFonts w:ascii="Times New Roman" w:eastAsia="Calibri" w:hAnsi="Times New Roman" w:cs="Times New Roman"/>
          <w:sz w:val="24"/>
          <w:szCs w:val="24"/>
        </w:rPr>
        <w:lastRenderedPageBreak/>
        <w:t>energiahatékonysági beruházások megvalósításához”</w:t>
      </w:r>
      <w:r w:rsidR="00737CDD">
        <w:rPr>
          <w:rFonts w:ascii="Times New Roman" w:eastAsia="Calibri" w:hAnsi="Times New Roman" w:cs="Times New Roman"/>
          <w:sz w:val="24"/>
          <w:szCs w:val="24"/>
        </w:rPr>
        <w:t xml:space="preserve"> felhívás</w:t>
      </w:r>
      <w:r w:rsidR="00095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CE6" w:rsidRPr="00EB7CE6">
        <w:rPr>
          <w:rFonts w:ascii="Times New Roman" w:eastAsia="Calibri" w:hAnsi="Times New Roman" w:cs="Times New Roman"/>
          <w:sz w:val="24"/>
          <w:szCs w:val="24"/>
        </w:rPr>
        <w:t xml:space="preserve">kapcsán már </w:t>
      </w:r>
      <w:proofErr w:type="gramStart"/>
      <w:r w:rsidR="00EB7CE6" w:rsidRPr="00EB7CE6">
        <w:rPr>
          <w:rFonts w:ascii="Times New Roman" w:eastAsia="Calibri" w:hAnsi="Times New Roman" w:cs="Times New Roman"/>
          <w:sz w:val="24"/>
          <w:szCs w:val="24"/>
        </w:rPr>
        <w:t>elszámolt</w:t>
      </w:r>
      <w:proofErr w:type="gramEnd"/>
      <w:r w:rsidR="00F46AA6">
        <w:rPr>
          <w:rFonts w:ascii="Times New Roman" w:eastAsia="Calibri" w:hAnsi="Times New Roman" w:cs="Times New Roman"/>
          <w:sz w:val="24"/>
          <w:szCs w:val="24"/>
        </w:rPr>
        <w:t xml:space="preserve"> vagy elszámolni kíván</w:t>
      </w:r>
      <w:r w:rsidR="00EB7CE6" w:rsidRPr="00EB7C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65FAF0" w14:textId="77777777" w:rsidR="003E486E" w:rsidRPr="00EB7CE6" w:rsidRDefault="003E486E" w:rsidP="00F46AA6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Átutalással teljesítendő számlák esetén igazolni kell a számla kiegyenlítését </w:t>
      </w:r>
      <w:r w:rsidR="00F46AA6" w:rsidRPr="00F46AA6">
        <w:rPr>
          <w:rFonts w:ascii="Times New Roman" w:eastAsia="Calibri" w:hAnsi="Times New Roman" w:cs="Times New Roman"/>
          <w:sz w:val="24"/>
          <w:szCs w:val="24"/>
        </w:rPr>
        <w:t>a banki átutalást igazoló dokumentum vagy a fizetési számlakivonat (bankkivonat) másolat</w:t>
      </w:r>
      <w:r w:rsidR="00F46AA6">
        <w:rPr>
          <w:rFonts w:ascii="Times New Roman" w:eastAsia="Calibri" w:hAnsi="Times New Roman" w:cs="Times New Roman"/>
          <w:sz w:val="24"/>
          <w:szCs w:val="24"/>
        </w:rPr>
        <w:t>ával</w:t>
      </w:r>
      <w:r w:rsidR="00F46AA6" w:rsidRPr="00F46AA6">
        <w:rPr>
          <w:rFonts w:ascii="Times New Roman" w:eastAsia="Calibri" w:hAnsi="Times New Roman" w:cs="Times New Roman"/>
          <w:sz w:val="24"/>
          <w:szCs w:val="24"/>
        </w:rPr>
        <w:t>, amelyen egyértelműen beazonosíthatók az egyes kiegyenlített számlák tételei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589A09" w14:textId="77777777" w:rsidR="00D15CC2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Nagyon fontos feltétel, hogy a kérelemhez valamennyi szükséges nyilatkozatot az igénylő </w:t>
      </w:r>
      <w:r w:rsidR="002B2BEF">
        <w:rPr>
          <w:rFonts w:ascii="Times New Roman" w:eastAsia="Calibri" w:hAnsi="Times New Roman" w:cs="Times New Roman"/>
          <w:sz w:val="24"/>
          <w:szCs w:val="24"/>
        </w:rPr>
        <w:t xml:space="preserve">megfelelően </w:t>
      </w:r>
      <w:r>
        <w:rPr>
          <w:rFonts w:ascii="Times New Roman" w:eastAsia="Calibri" w:hAnsi="Times New Roman" w:cs="Times New Roman"/>
          <w:sz w:val="24"/>
          <w:szCs w:val="24"/>
        </w:rPr>
        <w:t>kitöltse</w:t>
      </w:r>
      <w:r w:rsidR="002B2BEF">
        <w:rPr>
          <w:rFonts w:ascii="Times New Roman" w:eastAsia="Calibri" w:hAnsi="Times New Roman" w:cs="Times New Roman"/>
          <w:sz w:val="24"/>
          <w:szCs w:val="24"/>
        </w:rPr>
        <w:t xml:space="preserve"> és a kérelmével együtt nyújtsa be a Kincstárhoz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1A24BC" w14:textId="77777777" w:rsidR="00D15CC2" w:rsidRDefault="00D15CC2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000157F" w14:textId="77777777" w:rsidR="000D270A" w:rsidRPr="00CE22D8" w:rsidRDefault="000D270A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E22D8">
        <w:rPr>
          <w:rFonts w:ascii="Times New Roman" w:eastAsia="Calibri" w:hAnsi="Times New Roman" w:cs="Times New Roman"/>
          <w:b/>
          <w:sz w:val="24"/>
          <w:szCs w:val="24"/>
        </w:rPr>
        <w:t>Milyen felújítással kapcsolatos tevékenységekre igényelhető a támogatás?</w:t>
      </w:r>
    </w:p>
    <w:p w14:paraId="1E454A68" w14:textId="77777777" w:rsidR="000D270A" w:rsidRDefault="000D270A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3444422" w14:textId="77777777" w:rsidR="00F44DE9" w:rsidRDefault="00F44DE9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támogatott építési tevékenységeket a Rendelet 6. §-a sorolja fel, melyek az alábbiak:</w:t>
      </w:r>
    </w:p>
    <w:p w14:paraId="4CF6B780" w14:textId="77777777" w:rsidR="00F44DE9" w:rsidRDefault="00F44DE9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9EAD1D8" w14:textId="487EC6F1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víz-, csatorna-, elektromos, gáz-közműszolgáltatás bevezetése, illetve belső, illetve külső hálózatának kiépítése vagy cseréje;</w:t>
      </w:r>
    </w:p>
    <w:p w14:paraId="40813950" w14:textId="4A12D685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fürdőhelyiség, illetve WC létesítése olyan lakásban, amely egyáltalán nem, vagy legfeljebb egy ilyen helyiséggel rendelkezik;</w:t>
      </w:r>
    </w:p>
    <w:p w14:paraId="388096FE" w14:textId="5B78C57A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fűtési rendszer kialakítása, korszerűsítése vagy elemeinek cseréje, ideértve a megújuló energiaforrások alkalmazását is;</w:t>
      </w:r>
    </w:p>
    <w:p w14:paraId="382D5B73" w14:textId="34030FCF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az épület külső festése, színezése, valamint szigetelése, utóbbinál ideértve a lábazatszigetelést, a hő-, hang-, illetve vízszigetelési munkálatokat;</w:t>
      </w:r>
    </w:p>
    <w:p w14:paraId="3F1A2810" w14:textId="3509E1AD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külső nyílászáró beépítése, cseréje, redőny, árnyékoló, spaletta, rovarháló, biztonsági rács felszerelése vagy cseréje, párkány, küszöb létesítése, cseréje vagy felújítása;</w:t>
      </w:r>
    </w:p>
    <w:p w14:paraId="697FCD1E" w14:textId="765F5638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tető cseréje, felújítása, szigetelése;</w:t>
      </w:r>
    </w:p>
    <w:p w14:paraId="66ECF9E6" w14:textId="2930F20A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égéstermék-elvezető építése, korszerűsítése;</w:t>
      </w:r>
    </w:p>
    <w:p w14:paraId="2C3BCC04" w14:textId="1DD84856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klímaberendezés beépítése, cseréje;</w:t>
      </w:r>
    </w:p>
    <w:p w14:paraId="0D0E78AB" w14:textId="5A65CB13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napkollektor, napelemes rendszer telepítése, illetve annak vagy részeinek cseréje, bővítése;</w:t>
      </w:r>
    </w:p>
    <w:p w14:paraId="7F37E8F9" w14:textId="1F346A0D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belső tér felújítása, ideértve</w:t>
      </w:r>
    </w:p>
    <w:p w14:paraId="1EF182C8" w14:textId="67BE455C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lakás helyiségeinek belső fali, padló-, födém- vagy álmennyezeti burkolat készítését, cseréjét, felújítását, festését, tapétázását,</w:t>
      </w:r>
    </w:p>
    <w:p w14:paraId="323302E8" w14:textId="11CBD22D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galériaépítést,</w:t>
      </w:r>
    </w:p>
    <w:p w14:paraId="6A03465C" w14:textId="64A8BE5F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belső lépcső kialakítását és cseréjét,</w:t>
      </w:r>
    </w:p>
    <w:p w14:paraId="1AAF2D96" w14:textId="6E374F16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szaniterek beépítését vagy cseréjét,</w:t>
      </w:r>
    </w:p>
    <w:p w14:paraId="4D749820" w14:textId="5C712B9F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villanykapcsolók és -dugaljak kialakítását és cseréjét,</w:t>
      </w:r>
    </w:p>
    <w:p w14:paraId="0CFCEC27" w14:textId="4BE2A766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lastRenderedPageBreak/>
        <w:t>a belső nyílászárók, belső párkányok, küszöbök beépítését, cseréjét vagy felújítását,</w:t>
      </w:r>
    </w:p>
    <w:p w14:paraId="5DFC568E" w14:textId="0FB46C33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lámpák vagy világítótestek beépítését vagy cseréjét;</w:t>
      </w:r>
    </w:p>
    <w:p w14:paraId="34915CE1" w14:textId="39EB305A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lakással azonos ingatlan-nyilvántartási helyrajzi számon található épület, nem lakás céljára szolgáló helyiség (így különösen: nyári konyha, mosókonyha, tároló) felújítása;</w:t>
      </w:r>
    </w:p>
    <w:p w14:paraId="47A4EEAB" w14:textId="0A3C23F2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kerítés építése, felújítása;</w:t>
      </w:r>
    </w:p>
    <w:p w14:paraId="1D64E22D" w14:textId="231257B4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gépjárműtároló építése, felújítása vagy nyitott gépkocsibeálló kialakítása;</w:t>
      </w:r>
    </w:p>
    <w:p w14:paraId="424599D6" w14:textId="1E9939D9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terasz, loggia, erkély, előtető építése, felújítása;</w:t>
      </w:r>
    </w:p>
    <w:p w14:paraId="032B7725" w14:textId="3BECA8A1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térburkolat, illetve külső lépcső készítése, cseréje;</w:t>
      </w:r>
    </w:p>
    <w:p w14:paraId="35867619" w14:textId="1D0A5E20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télikert kialakítása;</w:t>
      </w:r>
    </w:p>
    <w:p w14:paraId="026D64A5" w14:textId="28EED670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akadálymentesítési munka;</w:t>
      </w:r>
    </w:p>
    <w:p w14:paraId="39BAC3F7" w14:textId="79A9283B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alapozási szerkezet megerősítése;</w:t>
      </w:r>
    </w:p>
    <w:p w14:paraId="4CFCB326" w14:textId="4BF7F58B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beépíthető bútor vagy konyhai gép beépítése, cseréje;</w:t>
      </w:r>
    </w:p>
    <w:p w14:paraId="1571902D" w14:textId="1AE1B075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használatimelegvíz-rendszer kialakítása, korszerűsítése vagy elemeinek cseréje, ideértve a megújuló energiaforrások alkalmazását is;</w:t>
      </w:r>
    </w:p>
    <w:p w14:paraId="40B4B9E2" w14:textId="78FFB45B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szabályozott szellőzési rendszer kialakítása, korszerűsítése vagy elemeinek cseréje; valamint</w:t>
      </w:r>
    </w:p>
    <w:p w14:paraId="3B3999D1" w14:textId="393184EF" w:rsidR="000D270A" w:rsidRPr="00C02E03" w:rsidRDefault="004647E5" w:rsidP="00C02E03">
      <w:pPr>
        <w:pStyle w:val="Listaszerbekezds"/>
        <w:numPr>
          <w:ilvl w:val="0"/>
          <w:numId w:val="34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02E03">
        <w:rPr>
          <w:rFonts w:ascii="Times New Roman" w:eastAsia="Calibri" w:hAnsi="Times New Roman" w:cs="Times New Roman"/>
          <w:sz w:val="24"/>
          <w:szCs w:val="24"/>
        </w:rPr>
        <w:t>szennyvíz tisztítására és elhelyezésére szolgáló egyedi zárt szennyvíztároló, egyedi szennyvízkezelő berendezés vagy tisztítómezővel ellátott oldómedencés műtárgy telepítése vagy cseréje.</w:t>
      </w:r>
    </w:p>
    <w:p w14:paraId="2BCEBE98" w14:textId="77777777" w:rsidR="00C33D35" w:rsidRDefault="00C33D35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57294A0" w14:textId="77777777" w:rsidR="00EB7CE6" w:rsidRPr="00974FBF" w:rsidRDefault="003E486E" w:rsidP="00EB7CE6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Mekkora </w:t>
      </w:r>
      <w:r w:rsidR="00EB7CE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B7CE6" w:rsidRPr="00974FBF">
        <w:rPr>
          <w:rFonts w:ascii="Times New Roman" w:eastAsia="Calibri" w:hAnsi="Times New Roman" w:cs="Times New Roman"/>
          <w:b/>
          <w:sz w:val="24"/>
          <w:szCs w:val="24"/>
        </w:rPr>
        <w:t>z igényelhető támogatás összege</w:t>
      </w:r>
      <w:r w:rsidR="00EB7CE6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07BC9BF0" w14:textId="77777777" w:rsidR="00EB7CE6" w:rsidRDefault="00EB7CE6" w:rsidP="00EB7CE6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9B7098C" w14:textId="655096E6" w:rsidR="00EB7CE6" w:rsidRDefault="00EB7CE6" w:rsidP="00EB7CE6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támogatás összege </w:t>
      </w:r>
      <w:r w:rsidR="003E486E">
        <w:rPr>
          <w:rFonts w:ascii="Times New Roman" w:eastAsia="Calibri" w:hAnsi="Times New Roman" w:cs="Times New Roman"/>
          <w:sz w:val="24"/>
          <w:szCs w:val="24"/>
        </w:rPr>
        <w:t>a lakás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felújítására fordított költségeknek legfeljebb az 50%-a lehet, amely azonban nem lehet több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3.000.000</w:t>
      </w:r>
      <w:r w:rsidR="006C113C">
        <w:rPr>
          <w:rFonts w:ascii="Times New Roman" w:eastAsia="Calibri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Ft-nál. 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>Am</w:t>
      </w:r>
      <w:r w:rsidR="006D78B5">
        <w:rPr>
          <w:rFonts w:ascii="Times New Roman" w:eastAsia="Calibri" w:hAnsi="Times New Roman" w:cs="Times New Roman"/>
          <w:sz w:val="24"/>
          <w:szCs w:val="24"/>
        </w:rPr>
        <w:t xml:space="preserve">ennyiben az igénylő korábban 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az 518/2020. (XI. 25.) Korm. rendelet szerinti </w:t>
      </w:r>
      <w:r w:rsidR="00856D30">
        <w:rPr>
          <w:rFonts w:ascii="Times New Roman" w:eastAsia="Calibri" w:hAnsi="Times New Roman" w:cs="Times New Roman"/>
          <w:sz w:val="24"/>
          <w:szCs w:val="24"/>
        </w:rPr>
        <w:t>otthonfelújítási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 támogat</w:t>
      </w:r>
      <w:r w:rsidR="00856D30">
        <w:rPr>
          <w:rFonts w:ascii="Times New Roman" w:eastAsia="Calibri" w:hAnsi="Times New Roman" w:cs="Times New Roman"/>
          <w:sz w:val="24"/>
          <w:szCs w:val="24"/>
        </w:rPr>
        <w:t xml:space="preserve">ást igénybe vette, 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legfeljebb </w:t>
      </w:r>
      <w:r w:rsidR="00856D30">
        <w:rPr>
          <w:rFonts w:ascii="Times New Roman" w:eastAsia="Calibri" w:hAnsi="Times New Roman" w:cs="Times New Roman"/>
          <w:sz w:val="24"/>
          <w:szCs w:val="24"/>
        </w:rPr>
        <w:t>a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 támogatá</w:t>
      </w:r>
      <w:r w:rsidR="006C113C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gramStart"/>
      <w:r w:rsidR="006C113C">
        <w:rPr>
          <w:rFonts w:ascii="Times New Roman" w:eastAsia="Calibri" w:hAnsi="Times New Roman" w:cs="Times New Roman"/>
          <w:sz w:val="24"/>
          <w:szCs w:val="24"/>
        </w:rPr>
        <w:t>3.000.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>000</w:t>
      </w:r>
      <w:r w:rsidR="006C113C">
        <w:rPr>
          <w:rFonts w:ascii="Times New Roman" w:eastAsia="Calibri" w:hAnsi="Times New Roman" w:cs="Times New Roman"/>
          <w:sz w:val="24"/>
          <w:szCs w:val="24"/>
        </w:rPr>
        <w:t>,-</w:t>
      </w:r>
      <w:proofErr w:type="gramEnd"/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13C">
        <w:rPr>
          <w:rFonts w:ascii="Times New Roman" w:eastAsia="Calibri" w:hAnsi="Times New Roman" w:cs="Times New Roman"/>
          <w:sz w:val="24"/>
          <w:szCs w:val="24"/>
        </w:rPr>
        <w:t>Ft-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os maximális összege és a korábban ténylegesen igénybe vett támogatási összeg különbözetére lehet jogosult. </w:t>
      </w:r>
      <w:r>
        <w:rPr>
          <w:rFonts w:ascii="Times New Roman" w:eastAsia="Calibri" w:hAnsi="Times New Roman" w:cs="Times New Roman"/>
          <w:sz w:val="24"/>
          <w:szCs w:val="24"/>
        </w:rPr>
        <w:t xml:space="preserve">Fontos szabály, hogy a Kincstár által kiutalt támogatás összegében a vállalkozási díj és az anyagköltség 50-50%-ban oszlik meg. Tehát </w:t>
      </w:r>
      <w:r w:rsidRPr="009F6BAE">
        <w:rPr>
          <w:rFonts w:ascii="Times New Roman" w:eastAsia="Calibri" w:hAnsi="Times New Roman" w:cs="Times New Roman"/>
          <w:b/>
          <w:sz w:val="24"/>
          <w:szCs w:val="24"/>
        </w:rPr>
        <w:t>a benyújtott kérelem</w:t>
      </w:r>
      <w:r w:rsidR="003E486E" w:rsidRPr="009F6BAE">
        <w:rPr>
          <w:rFonts w:ascii="Times New Roman" w:eastAsia="Calibri" w:hAnsi="Times New Roman" w:cs="Times New Roman"/>
          <w:b/>
          <w:sz w:val="24"/>
          <w:szCs w:val="24"/>
        </w:rPr>
        <w:t>hez</w:t>
      </w:r>
      <w:r w:rsidRPr="009F6BAE">
        <w:rPr>
          <w:rFonts w:ascii="Times New Roman" w:eastAsia="Calibri" w:hAnsi="Times New Roman" w:cs="Times New Roman"/>
          <w:b/>
          <w:sz w:val="24"/>
          <w:szCs w:val="24"/>
        </w:rPr>
        <w:t xml:space="preserve"> csatolt számlák között feltétlenül kell lennie </w:t>
      </w:r>
      <w:r w:rsidR="003E486E" w:rsidRPr="009F6BAE">
        <w:rPr>
          <w:rFonts w:ascii="Times New Roman" w:eastAsia="Calibri" w:hAnsi="Times New Roman" w:cs="Times New Roman"/>
          <w:b/>
          <w:sz w:val="24"/>
          <w:szCs w:val="24"/>
        </w:rPr>
        <w:t xml:space="preserve">minimum 25-25 % </w:t>
      </w:r>
      <w:r w:rsidRPr="009F6BAE">
        <w:rPr>
          <w:rFonts w:ascii="Times New Roman" w:eastAsia="Calibri" w:hAnsi="Times New Roman" w:cs="Times New Roman"/>
          <w:b/>
          <w:sz w:val="24"/>
          <w:szCs w:val="24"/>
        </w:rPr>
        <w:t>vállalkozási díjat és anyagköltséget tartalmazó számlának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F62504" w14:textId="77777777" w:rsidR="00EB7CE6" w:rsidRPr="00974FBF" w:rsidRDefault="00EB7CE6" w:rsidP="00EB7CE6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974FBF">
        <w:rPr>
          <w:rFonts w:ascii="Times New Roman" w:eastAsia="Calibri" w:hAnsi="Times New Roman" w:cs="Times New Roman"/>
          <w:b/>
          <w:sz w:val="24"/>
          <w:szCs w:val="24"/>
        </w:rPr>
        <w:t>Példák:</w:t>
      </w:r>
    </w:p>
    <w:p w14:paraId="56F6C62B" w14:textId="77777777" w:rsidR="00EB7CE6" w:rsidRDefault="00EB7CE6" w:rsidP="00EB7CE6">
      <w:pPr>
        <w:pStyle w:val="Listaszerbekezds"/>
        <w:numPr>
          <w:ilvl w:val="0"/>
          <w:numId w:val="23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Felújítás teljes költsége:</w:t>
      </w:r>
      <w:r>
        <w:rPr>
          <w:rFonts w:ascii="Times New Roman" w:eastAsia="Calibri" w:hAnsi="Times New Roman" w:cs="Times New Roman"/>
          <w:sz w:val="24"/>
          <w:szCs w:val="24"/>
        </w:rPr>
        <w:tab/>
        <w:t>6.000.000,- Ft</w:t>
      </w:r>
    </w:p>
    <w:p w14:paraId="541D56E8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Anyagköltség: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4.500.000,- Ft</w:t>
      </w:r>
    </w:p>
    <w:p w14:paraId="049BE2B8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Munkadíj: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1.500.000,- Ft</w:t>
      </w:r>
    </w:p>
    <w:p w14:paraId="6B55578D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Kifizethető támogatás:</w:t>
      </w:r>
      <w:r>
        <w:rPr>
          <w:rFonts w:ascii="Times New Roman" w:eastAsia="Calibri" w:hAnsi="Times New Roman" w:cs="Times New Roman"/>
          <w:sz w:val="24"/>
          <w:szCs w:val="24"/>
        </w:rPr>
        <w:tab/>
        <w:t>3.000.000,- Ft</w:t>
      </w:r>
    </w:p>
    <w:p w14:paraId="440CAA98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Tekintettel arra, hogy a támogatás összegében az anyagköltség és a munkadíj arányának 50-50 %-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kell lennie, ami 1.500.000 -</w:t>
      </w:r>
      <w:r w:rsidR="000447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1.500.000 Ft-tal teljesül, jár a maximális összeg.</w:t>
      </w:r>
    </w:p>
    <w:p w14:paraId="34F95220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BD06559" w14:textId="77777777" w:rsidR="00EB7CE6" w:rsidRDefault="00EB7CE6" w:rsidP="00EB7CE6">
      <w:pPr>
        <w:pStyle w:val="Listaszerbekezds"/>
        <w:numPr>
          <w:ilvl w:val="0"/>
          <w:numId w:val="23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Felújítás teljes költsége:</w:t>
      </w:r>
      <w:r>
        <w:rPr>
          <w:rFonts w:ascii="Times New Roman" w:eastAsia="Calibri" w:hAnsi="Times New Roman" w:cs="Times New Roman"/>
          <w:sz w:val="24"/>
          <w:szCs w:val="24"/>
        </w:rPr>
        <w:tab/>
        <w:t>5.000.000,- Ft</w:t>
      </w:r>
    </w:p>
    <w:p w14:paraId="64CCEB5C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Anyagköltség: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4.000.000,- Ft</w:t>
      </w:r>
    </w:p>
    <w:p w14:paraId="246E1512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Munkadíj: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1.000.000,- Ft</w:t>
      </w:r>
    </w:p>
    <w:p w14:paraId="2E2B158D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Kifizethető támogatás:</w:t>
      </w:r>
      <w:r>
        <w:rPr>
          <w:rFonts w:ascii="Times New Roman" w:eastAsia="Calibri" w:hAnsi="Times New Roman" w:cs="Times New Roman"/>
          <w:sz w:val="24"/>
          <w:szCs w:val="24"/>
        </w:rPr>
        <w:tab/>
        <w:t>2.000.000,- Ft</w:t>
      </w:r>
    </w:p>
    <w:p w14:paraId="45E69D09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maximális támogatási összeg 2.500.000,- Ft lenne, de mivel a munkadíj csak 1.000.000,- Ft-ot tesz ki, az 50-50 %-os szabály akkor érvényesül, ha az anyagköltségből is csak 1.000.000,- Ft-ot veszünk figyelembe, így a kifizethető támogatás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2.000.000,-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Ft.</w:t>
      </w:r>
    </w:p>
    <w:p w14:paraId="3B2341CE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A04604" w14:textId="77777777" w:rsidR="00EB7CE6" w:rsidRDefault="00EB7CE6" w:rsidP="00EB7CE6">
      <w:pPr>
        <w:pStyle w:val="Listaszerbekezds"/>
        <w:numPr>
          <w:ilvl w:val="0"/>
          <w:numId w:val="23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Felújítás teljes költsége:</w:t>
      </w:r>
      <w:r>
        <w:rPr>
          <w:rFonts w:ascii="Times New Roman" w:eastAsia="Calibri" w:hAnsi="Times New Roman" w:cs="Times New Roman"/>
          <w:sz w:val="24"/>
          <w:szCs w:val="24"/>
        </w:rPr>
        <w:tab/>
        <w:t>1.000.000,- Ft</w:t>
      </w:r>
    </w:p>
    <w:p w14:paraId="69AADA8C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Anyagköltség: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1.000.000,- Ft</w:t>
      </w:r>
    </w:p>
    <w:p w14:paraId="5A8F178E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Munkadíj: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0,- Ft</w:t>
      </w:r>
    </w:p>
    <w:p w14:paraId="3E87959A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Kifizethető támogatás: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0,- Ft</w:t>
      </w:r>
    </w:p>
    <w:p w14:paraId="728307D0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kifizethető támogatás 500.000,- Ft lenne, ha legalább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250.000,-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Ft összegű munkadíjról szóló számla is benyújtásra került volna. Tekintettel arra, hogy ebben az esetben az egyik költség a lehetséges támogatási összeg 50 %-a alatt van, az 50-50 %-os szabály semmiképpen nem érvényesülhet, így támogatás nem fizethető ki.</w:t>
      </w:r>
    </w:p>
    <w:p w14:paraId="27CFB2B8" w14:textId="77777777" w:rsidR="00EB7CE6" w:rsidRPr="00974FBF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60815EE" w14:textId="77777777" w:rsidR="00D15CC2" w:rsidRDefault="00EB7CE6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támogatást kizárólag a jogszabályban felsorolt kivitelezési, építési munkák végrehajtását és az utolsó számlák kiegyenlítését követően 60 napos határidőn belül lehet igényelni.</w:t>
      </w:r>
    </w:p>
    <w:p w14:paraId="73BE6C5E" w14:textId="66078B89" w:rsidR="00841104" w:rsidRDefault="00841104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A80F4D7" w14:textId="77777777" w:rsidR="00CA0A8E" w:rsidRDefault="00CA0A8E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B5042FD" w14:textId="77777777" w:rsidR="00D15CC2" w:rsidRPr="00EB7CE6" w:rsidRDefault="00EB7CE6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B7CE6">
        <w:rPr>
          <w:rFonts w:ascii="Times New Roman" w:eastAsia="Calibri" w:hAnsi="Times New Roman" w:cs="Times New Roman"/>
          <w:b/>
          <w:sz w:val="24"/>
          <w:szCs w:val="24"/>
        </w:rPr>
        <w:t>Melyek az igénylés elbírálásához szükséges dokumentumok, amelyeket igénylőnek be kell nyújtania?</w:t>
      </w:r>
    </w:p>
    <w:p w14:paraId="0126D308" w14:textId="77777777" w:rsidR="00BB46BA" w:rsidRPr="002B2BEF" w:rsidRDefault="00BB46BA" w:rsidP="002B2BEF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97A9BC5" w14:textId="77777777" w:rsidR="00BB46BA" w:rsidRDefault="00BB46BA" w:rsidP="0020560A">
      <w:pPr>
        <w:rPr>
          <w:rFonts w:ascii="Times New Roman" w:eastAsia="Calibri" w:hAnsi="Times New Roman" w:cs="Times New Roman"/>
          <w:sz w:val="24"/>
          <w:szCs w:val="24"/>
        </w:rPr>
      </w:pPr>
      <w:r w:rsidRPr="0020560A">
        <w:rPr>
          <w:rFonts w:ascii="Times New Roman" w:eastAsia="Calibri" w:hAnsi="Times New Roman" w:cs="Times New Roman"/>
          <w:sz w:val="24"/>
          <w:szCs w:val="24"/>
        </w:rPr>
        <w:t>A kitöltött kérelem mellett az alábbiakban felsorolt dokumentumok benyújtása</w:t>
      </w:r>
      <w:r w:rsidR="003E1252" w:rsidRPr="0020560A">
        <w:rPr>
          <w:rFonts w:ascii="Times New Roman" w:eastAsia="Calibri" w:hAnsi="Times New Roman" w:cs="Times New Roman"/>
          <w:sz w:val="24"/>
          <w:szCs w:val="24"/>
        </w:rPr>
        <w:t xml:space="preserve"> szükséges: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5934"/>
        <w:gridCol w:w="962"/>
        <w:gridCol w:w="1121"/>
      </w:tblGrid>
      <w:tr w:rsidR="00C33D35" w:rsidRPr="0020560A" w14:paraId="001BC194" w14:textId="77777777" w:rsidTr="002B2BEF">
        <w:tc>
          <w:tcPr>
            <w:tcW w:w="937" w:type="dxa"/>
            <w:shd w:val="clear" w:color="auto" w:fill="auto"/>
          </w:tcPr>
          <w:p w14:paraId="7FB6A171" w14:textId="77777777" w:rsidR="00C33D35" w:rsidRPr="0020560A" w:rsidRDefault="00C33D35" w:rsidP="002B2BE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5949" w:type="dxa"/>
            <w:shd w:val="clear" w:color="auto" w:fill="auto"/>
          </w:tcPr>
          <w:p w14:paraId="1C5C5F4B" w14:textId="77777777" w:rsidR="00C33D35" w:rsidRPr="0020560A" w:rsidRDefault="00C33D35" w:rsidP="002B2BE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dokumentum megnevezése</w:t>
            </w:r>
          </w:p>
        </w:tc>
        <w:tc>
          <w:tcPr>
            <w:tcW w:w="962" w:type="dxa"/>
            <w:shd w:val="clear" w:color="auto" w:fill="auto"/>
          </w:tcPr>
          <w:p w14:paraId="1EC081D0" w14:textId="77777777" w:rsidR="00C33D35" w:rsidRPr="0020560A" w:rsidRDefault="00C33D35" w:rsidP="002B2BE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kötelező</w:t>
            </w:r>
          </w:p>
        </w:tc>
        <w:tc>
          <w:tcPr>
            <w:tcW w:w="1121" w:type="dxa"/>
            <w:shd w:val="clear" w:color="auto" w:fill="auto"/>
          </w:tcPr>
          <w:p w14:paraId="5A40B990" w14:textId="77777777" w:rsidR="00C33D35" w:rsidRPr="0020560A" w:rsidRDefault="00C33D35" w:rsidP="002B2BE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opcionális</w:t>
            </w:r>
          </w:p>
        </w:tc>
      </w:tr>
      <w:tr w:rsidR="000C5337" w:rsidRPr="00B94FA9" w14:paraId="15422B36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EC55" w14:textId="49D978FA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611B" w14:textId="3A0ADD6A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vállalkozási szerződések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2411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A984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2A372ED7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6CA4" w14:textId="0514B389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7FF" w14:textId="316B2CCB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számlák, valamint az átutalással teljesített számlák kifizetését igazoló dokumentum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201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B4F6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7CAA6213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B01F" w14:textId="396324C3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49B6" w14:textId="236AEF51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igénylő(k) és a támogatásra való jogosultságnál figyelembe vett gyermek(</w:t>
            </w:r>
            <w:proofErr w:type="spellStart"/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ek</w:t>
            </w:r>
            <w:proofErr w:type="spellEnd"/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) lakcímet igazoló hatósági igazolvány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ának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AAA6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2DA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6056CCE0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6B8A" w14:textId="55CE6423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4.a)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51B2" w14:textId="394A279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50489">
              <w:rPr>
                <w:rFonts w:ascii="Times New Roman" w:eastAsia="Times New Roman" w:hAnsi="Times New Roman" w:cs="Times New Roman"/>
                <w:sz w:val="17"/>
                <w:szCs w:val="17"/>
              </w:rPr>
              <w:t>megváltozott munkaképességű személy esetén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 megváltozott munkaképességű személlyé válásról szóló, orvosszakértői szerv által kiállított igazolás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4DC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C26F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6DA3845E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A22F" w14:textId="7F69A41C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4.b)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EC18" w14:textId="06260BAE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50489">
              <w:rPr>
                <w:rFonts w:ascii="Times New Roman" w:eastAsia="Times New Roman" w:hAnsi="Times New Roman" w:cs="Times New Roman"/>
                <w:sz w:val="17"/>
                <w:szCs w:val="17"/>
              </w:rPr>
              <w:t>megváltozott munkaképességű személy esetén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 gyermekek otthongondozási díjának megállapításáról szóló, a járási vagy fővárosi (kerületi) hivatal által kiállított határozat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3AD8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606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68E80DBE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FD64" w14:textId="62C3577F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4.c)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A6E4" w14:textId="56D2D74D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50489">
              <w:rPr>
                <w:rFonts w:ascii="Times New Roman" w:eastAsia="Times New Roman" w:hAnsi="Times New Roman" w:cs="Times New Roman"/>
                <w:sz w:val="17"/>
                <w:szCs w:val="17"/>
              </w:rPr>
              <w:t>megváltozott munkaképességű személy esetén</w:t>
            </w:r>
            <w:r w:rsidRPr="00373D8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közlekedőképességében súlyosan akadályozott személy esetén a rehabilitációs szakértői szervként eljáró hivatal vagy jogelődje által a közlekedőképesség minősítéséről kiadott, hatályos szakvélemény, vagy a súlyos mozgáskorlátozott személyek közlekedési kedvezményeiről szóló 102/2011. (VI. 29.) Korm. rendelet 2/A. §-a szerinti iratok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5032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010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46897E57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1A40" w14:textId="622276CD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5.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D621" w14:textId="5008375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több lakásból álló közös tulajdonú ingatlan esetében a közokiratba vagy ügyvéd által ellenjegyzett magánokiratba foglalt használati megállapodás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a </w:t>
            </w:r>
            <w:r w:rsidRPr="00987B1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tulajdonostársak Ptk. 5:78. § (1) bekezdése szerint meghozott – a határozat elfogadását támogató egyes tulajdonostársak neve mellett a tulajdoni hányaduk arányát és az aláírásukat is tartalmazó, teljes bizonyító </w:t>
            </w:r>
            <w:proofErr w:type="spellStart"/>
            <w:r w:rsidRPr="00987B12">
              <w:rPr>
                <w:rFonts w:ascii="Times New Roman" w:eastAsia="Times New Roman" w:hAnsi="Times New Roman" w:cs="Times New Roman"/>
                <w:sz w:val="17"/>
                <w:szCs w:val="17"/>
              </w:rPr>
              <w:t>erejű</w:t>
            </w:r>
            <w:proofErr w:type="spellEnd"/>
            <w:r w:rsidRPr="00987B1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magánokiratba foglalt – határozata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vagy bírósági ítélet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7167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45D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095C8605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99DD" w14:textId="7E154D12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6.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66FD" w14:textId="3626C80F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számlaösszesítő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B820" w14:textId="78068346" w:rsidR="000C5337" w:rsidRPr="00C33D35" w:rsidRDefault="00405C84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0A6" w14:textId="270B00C8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249C9E75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2F01" w14:textId="6E5A3B19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7.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1441" w14:textId="0B3CC75E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amennyiben a szülők lakóhelye nem azonos és </w:t>
            </w:r>
            <w:proofErr w:type="spellStart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mindkettejük</w:t>
            </w:r>
            <w:proofErr w:type="spellEnd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lakóhelye megegyezik legalább az egyik gyermek lakóhelyével, és az egyik szülő az őt megillető támogatási részről lemond a másik szülő javára, a lemondó szülő nyilatkozata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C1C1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CF2B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5BE1494C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AF52" w14:textId="316D7508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8.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94D6" w14:textId="1B2D6F3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együttes igénylés esetén a házastárs/élettárs teljes bizonyító </w:t>
            </w:r>
            <w:proofErr w:type="spellStart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erejű</w:t>
            </w:r>
            <w:proofErr w:type="spellEnd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magánokiratba foglalt hozzájáruló nyilatkozata a kérelem másik igénylő által történő benyújtásához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AA7D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419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2DDBEA9F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C3B8" w14:textId="6E0A4DCE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10.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95D3" w14:textId="77777777" w:rsidR="000C5337" w:rsidRPr="00F8456A" w:rsidRDefault="000C5337" w:rsidP="000C533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az igénylő keresőtevékenysége alapján valamely másik állam vagy nemzetközi szerződéssel létrehozott nemzetközi szervezet társadalombiztosítási rendszerének hatálya alá tartozott, az illetékes külföldi hatóság vagy a nemzetközi szervezet által kiállított igazolás hiteles magyar nyelvű fordítása, vagy</w:t>
            </w:r>
          </w:p>
          <w:p w14:paraId="79F2653F" w14:textId="5E0E864F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nemzetközi képzésben a magyarországi szabályok szerint elfogadott felsőfokú képesítés megszerzése céljából rendelkezik hallgatói jogviszonnyal, a képzést biztosító intézmény hiteles magyar nyelvű igazolás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án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 másolata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vagy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külföldi felsőoktatási intézmény nappali tagozatán folytatott tanulmányokról és annak időtartamára vonatkozó, a külföldi oktatási intézmény által kiadott igazolás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másolata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és annak hiteles magyar nyelvű fordítása, és a külföldi bizonyítványok és oklevelek elismeréséért felelős hatóság egyenértékűségről szóló állásfoglalás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án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2862" w14:textId="075C9BEB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133D" w14:textId="347883A4" w:rsidR="000C5337" w:rsidRPr="00C33D35" w:rsidRDefault="00C47AF3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2A108FFD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98F8" w14:textId="71A02273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FAC" w14:textId="2B3532CC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igénylő, együttes igénylés esetén igénylő és igénylő élettársa/házastársa személyazonosító hatósági igazolványának, vagy útlevelének, vagy kártyaformátumú vezetői engedélyének a másolata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(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kivéve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egyedüli igénylés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esetén a kérelem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elektronikus úton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történő benyújtásakor)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33CF" w14:textId="7FB3CC2C" w:rsidR="000C5337" w:rsidRPr="00C33D35" w:rsidRDefault="00C47AF3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5C60" w14:textId="12B875DC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5A440B0A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B0D4" w14:textId="3BB6DEB1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9FA3" w14:textId="67ECD1F8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három hónapot meghaladó tartózkodás jogát tanúsító, a szabad mozgás és tartózkodás jogával rendelkező személyek beutazásáról és tartózkodásáról szóló törvény szerinti regisztrációs igazolás, érvényes tartózkodási kártya vagy állandó tartózkodási kártya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1C44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0D7B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593EF72D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52EC" w14:textId="57DAFC16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3533" w14:textId="4CF88E3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ha a felújításban érintett ingatlanra vonatkozó számlák valamelyikén a támogatott építési tevé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kenységei között szerepel az „9.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6D61B1">
              <w:rPr>
                <w:rFonts w:ascii="Times New Roman" w:eastAsia="Times New Roman" w:hAnsi="Times New Roman" w:cs="Times New Roman"/>
                <w:sz w:val="17"/>
                <w:szCs w:val="17"/>
              </w:rPr>
              <w:t>napkollektor, napelemes rendszer telepítése, illetve annak 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agy részeinek cseréje, bővítése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”, akkor a vállalkozó nyilatkozatának másolata arról, hogy a napelemes rendszer telepítését vagy cseréjét igazoló számla esetén az abban feltüntetett, vagy az igénylő által vásárolt anyagköltség és kapcsolódó munkadíj összesítve nem haladja meg a bruttó 450 000 Ft/</w:t>
            </w:r>
            <w:proofErr w:type="spellStart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kWp</w:t>
            </w:r>
            <w:proofErr w:type="spellEnd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összeget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BCF7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4EF5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1AA41BF3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6205" w14:textId="7F5357C1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14.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081" w14:textId="710A2A54" w:rsidR="000C5337" w:rsidRPr="00247443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247443">
              <w:rPr>
                <w:rFonts w:ascii="Times New Roman" w:eastAsia="Times New Roman" w:hAnsi="Times New Roman" w:cs="Times New Roman"/>
                <w:sz w:val="17"/>
                <w:szCs w:val="17"/>
              </w:rPr>
              <w:t>ha az igénylő nem szerepel az adózás rendjéről szóló törvény szerinti köztartozásmentes adózói adatbázisban, nemleges vagy az 5000 Ft-ot meg nem haladó adótartozásról szóló adóigazolás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33E9" w14:textId="6523BD53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63AF" w14:textId="6CFED85E" w:rsidR="000C5337" w:rsidRPr="00C33D35" w:rsidRDefault="00247443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3108507D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F7FF" w14:textId="1D2DE758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15.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A662" w14:textId="574D613F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nagykorú gyermek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>
              <w:t xml:space="preserve"> </w:t>
            </w:r>
            <w:r w:rsidRPr="00993271">
              <w:rPr>
                <w:rFonts w:ascii="Times New Roman" w:eastAsia="Times New Roman" w:hAnsi="Times New Roman" w:cs="Times New Roman"/>
                <w:sz w:val="17"/>
                <w:szCs w:val="17"/>
              </w:rPr>
              <w:t>illetve szülő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adatkezelésre vonatkozó nyilatkozata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F903" w14:textId="2DB76FAE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A1DC" w14:textId="00D6AB70" w:rsidR="000C5337" w:rsidRPr="00C33D35" w:rsidRDefault="007B7028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5B861C67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948B" w14:textId="73EEB900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16.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56C2" w14:textId="4CD259C9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22DF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a kérelemben a támogatás folyósításához megadott fizetési számlaszámhoz kapcsolódó, az igénylővel kötött fizetésiszámla-szerződés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4E81" w14:textId="68607AE0" w:rsidR="000C5337" w:rsidRPr="00C33D35" w:rsidRDefault="007B7028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98C9" w14:textId="45D2ABF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00F64718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7CE6" w14:textId="28EBBC66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17.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6974" w14:textId="5E29261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mennyiben az igénylő korábban az 518/2020. (XI. 25.) Korm. rendelet szerinti támogatást igénybe vette,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a korábban igénybe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vett támogatásról szóló támogatói okirat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888C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0AA5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640A2324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0D9C" w14:textId="1075B772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18.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BB64" w14:textId="7E412B6B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9517CB">
              <w:rPr>
                <w:rFonts w:ascii="Times New Roman" w:eastAsia="Times New Roman" w:hAnsi="Times New Roman" w:cs="Times New Roman"/>
                <w:sz w:val="17"/>
                <w:szCs w:val="17"/>
              </w:rPr>
              <w:t>otthonfelújítási kölcsön igénybevétele esetén a kölcsönszerződés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C6A0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ACE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46940F60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01E7" w14:textId="3D1EA02D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19.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F55A" w14:textId="17826B2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várandósság 12. hetét betöltött magzat esetén a várandósgondozási könyv vonatkozó részének másolata, vagy a kezelőorvos által kiállított, a várandósság tényéről és annak fennállása időtartamáról szóló igazolás </w:t>
            </w:r>
            <w:r w:rsidRPr="009517CB">
              <w:rPr>
                <w:rFonts w:ascii="Times New Roman" w:eastAsia="Times New Roman" w:hAnsi="Times New Roman" w:cs="Times New Roman"/>
                <w:sz w:val="17"/>
                <w:szCs w:val="17"/>
              </w:rPr>
              <w:t>és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az igénylő nyilatkozata, hogy legkésőbb 60 nappal az élve születést követően a születési anyakönyvi kivonatot, halvaszületést, vagy a magzat elhalását követően az erre vonatkozó okiratot a Kincstár részére benyújtja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500B" w14:textId="63F6137A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8160" w14:textId="456BDBDE" w:rsidR="000C5337" w:rsidRPr="00C33D35" w:rsidRDefault="007B7028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619C1655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A500" w14:textId="5024FB2E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20.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C3A5" w14:textId="448FF19F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C187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örökbefogadott gyermek esetén a gyámhatóság véglegessé vált engedélyező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</w:t>
            </w:r>
            <w:r w:rsidRPr="00593846">
              <w:rPr>
                <w:rFonts w:ascii="Times New Roman" w:eastAsia="Times New Roman" w:hAnsi="Times New Roman" w:cs="Times New Roman"/>
                <w:sz w:val="17"/>
                <w:szCs w:val="17"/>
              </w:rPr>
              <w:t>atározatának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7831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D52D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57C4910C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A5CD" w14:textId="6277A240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8B08" w14:textId="53EA8E00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Tbj. 4. § 11. pontja szerinti kiegészítő tevékenység folytatásáról a foglalkoztató által teljes bizonyító </w:t>
            </w:r>
            <w:proofErr w:type="spellStart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erejű</w:t>
            </w:r>
            <w:proofErr w:type="spellEnd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magánokiratként kiállított igazolás vagy egyéni vállalkozó esetén a Tbj. 4. § 2. pontja szerinti hatósági nyilvántartásból kiállított hatósági bizonyítvány, igazolvány, engedély vagy kamara, kar által kiállított igazolás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786A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516C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48AB4EEA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5A05" w14:textId="49CFE8A5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316E" w14:textId="589A0AEE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az igénylő a kiskorú gyermek rokona és a gyermek szüleinek halála miatt kirendelt gyámja a gyermeknek, a gyámrendelésről szóló végleges és hatályban lévő gyámhatósági határozat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2AF7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360C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28C8EBD8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37B4" w14:textId="1695946B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E648" w14:textId="70959EC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 az igénylő végleges határozat alapján gyermekek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otthongondozási díjában vagy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ápolási díjban részesül, a gyermekek otthongondozási díja vagy az ápolási díj megállapításáról szóló, a járási vagy fővárosi (kerületi) hivatal által kiállított határozat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359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F1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E163C7">
              <w:t>X</w:t>
            </w:r>
          </w:p>
        </w:tc>
      </w:tr>
    </w:tbl>
    <w:p w14:paraId="70444865" w14:textId="77777777" w:rsidR="00B42B3C" w:rsidRDefault="00B42B3C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A24C2B" w14:textId="1CD69CA6" w:rsidR="00FC3C76" w:rsidRPr="00FC3C76" w:rsidRDefault="00FC3C76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C3C76">
        <w:rPr>
          <w:rFonts w:ascii="Times New Roman" w:eastAsia="Calibri" w:hAnsi="Times New Roman" w:cs="Times New Roman"/>
          <w:b/>
          <w:sz w:val="24"/>
          <w:szCs w:val="24"/>
        </w:rPr>
        <w:t>Milyen nyilatkozatok szükségesek a kérelemhez?</w:t>
      </w:r>
    </w:p>
    <w:p w14:paraId="3950DF25" w14:textId="77777777" w:rsidR="00FC3C76" w:rsidRDefault="00FC3C76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D26F252" w14:textId="3D74A769" w:rsidR="00481DF7" w:rsidRDefault="00841104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kérelemhez szükséges legfontosabb nyilatkozatok elérhetők és letölthetők a Kincstá</w:t>
      </w:r>
      <w:r w:rsidR="0027167F">
        <w:rPr>
          <w:rFonts w:ascii="Times New Roman" w:eastAsia="Calibri" w:hAnsi="Times New Roman" w:cs="Times New Roman"/>
          <w:sz w:val="24"/>
          <w:szCs w:val="24"/>
        </w:rPr>
        <w:t xml:space="preserve">r honlapjáról </w:t>
      </w:r>
      <w:r>
        <w:rPr>
          <w:rFonts w:ascii="Times New Roman" w:eastAsia="Calibri" w:hAnsi="Times New Roman" w:cs="Times New Roman"/>
          <w:sz w:val="24"/>
          <w:szCs w:val="24"/>
        </w:rPr>
        <w:t xml:space="preserve">az alábbi linkre </w:t>
      </w:r>
      <w:r w:rsidRPr="00481DF7">
        <w:rPr>
          <w:rFonts w:ascii="Times New Roman" w:eastAsia="Calibri" w:hAnsi="Times New Roman" w:cs="Times New Roman"/>
          <w:sz w:val="24"/>
          <w:szCs w:val="24"/>
        </w:rPr>
        <w:t>kattintva:</w:t>
      </w:r>
    </w:p>
    <w:p w14:paraId="6E8D59E4" w14:textId="3A82F612" w:rsidR="00841104" w:rsidRPr="00481DF7" w:rsidRDefault="00841104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81D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481DF7" w:rsidRPr="00481DF7">
          <w:rPr>
            <w:rStyle w:val="Hiperhivatkozs"/>
            <w:rFonts w:ascii="Times New Roman" w:hAnsi="Times New Roman" w:cs="Times New Roman"/>
            <w:sz w:val="24"/>
            <w:szCs w:val="24"/>
          </w:rPr>
          <w:t>A Vidéki Otthonfelújítási Program keretében nyújtható otthonfelújítási támogatás - Magyar Államkincstár</w:t>
        </w:r>
      </w:hyperlink>
    </w:p>
    <w:p w14:paraId="3FBE7CA9" w14:textId="77777777" w:rsidR="00A92F3C" w:rsidRPr="00481DF7" w:rsidRDefault="00A92F3C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9C12A8D" w14:textId="77777777" w:rsidR="00841104" w:rsidRDefault="00841104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Ugyancsak innen érhetők el a vállalkozási szerződés legalapvetőbb tartalmára és a számlaösszesítő tartalmára és formátumára ajánlott mintadokumentumok.</w:t>
      </w:r>
    </w:p>
    <w:p w14:paraId="528A1DD1" w14:textId="77777777" w:rsidR="00A92F3C" w:rsidRDefault="00A92F3C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7A6B66A" w14:textId="77777777" w:rsidR="00841104" w:rsidRDefault="00841104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Rendelet a különböző élethelyzethez </w:t>
      </w:r>
      <w:r w:rsidR="00A92F3C">
        <w:rPr>
          <w:rFonts w:ascii="Times New Roman" w:eastAsia="Calibri" w:hAnsi="Times New Roman" w:cs="Times New Roman"/>
          <w:sz w:val="24"/>
          <w:szCs w:val="24"/>
        </w:rPr>
        <w:t>és a kérelem tartalmához</w:t>
      </w:r>
      <w:r w:rsidR="00A92F3C" w:rsidRPr="00A92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F3C">
        <w:rPr>
          <w:rFonts w:ascii="Times New Roman" w:eastAsia="Calibri" w:hAnsi="Times New Roman" w:cs="Times New Roman"/>
          <w:sz w:val="24"/>
          <w:szCs w:val="24"/>
        </w:rPr>
        <w:t xml:space="preserve">kötötten, valamint a kérelemben megadott adatok ellenőrizhetősége érdekében </w:t>
      </w:r>
      <w:r>
        <w:rPr>
          <w:rFonts w:ascii="Times New Roman" w:eastAsia="Calibri" w:hAnsi="Times New Roman" w:cs="Times New Roman"/>
          <w:sz w:val="24"/>
          <w:szCs w:val="24"/>
        </w:rPr>
        <w:t>következő nyilatkozatok</w:t>
      </w:r>
      <w:r w:rsidR="00A92F3C">
        <w:rPr>
          <w:rFonts w:ascii="Times New Roman" w:eastAsia="Calibri" w:hAnsi="Times New Roman" w:cs="Times New Roman"/>
          <w:sz w:val="24"/>
          <w:szCs w:val="24"/>
        </w:rPr>
        <w:t xml:space="preserve"> kérelemmel együttes benyújtását jelöli meg a kérelemben igényelt támogatás elbírálásához:</w:t>
      </w:r>
    </w:p>
    <w:p w14:paraId="71B0D207" w14:textId="77777777" w:rsidR="00A92F3C" w:rsidRDefault="00A92F3C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257C6E8" w14:textId="56C7C6A3" w:rsidR="00221B45" w:rsidRPr="00221B45" w:rsidRDefault="00845CF0" w:rsidP="003E35E3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45CF0">
        <w:rPr>
          <w:rFonts w:ascii="Times New Roman" w:eastAsia="Calibri" w:hAnsi="Times New Roman" w:cs="Times New Roman"/>
          <w:sz w:val="24"/>
          <w:szCs w:val="24"/>
        </w:rPr>
        <w:t xml:space="preserve">A támogatás igénybevételének feltétele, hogy az igénylő – együttes igénylés esetén legalább az egyik igénylő – </w:t>
      </w:r>
      <w:r w:rsidR="00221B45" w:rsidRPr="00221B45">
        <w:rPr>
          <w:rFonts w:ascii="Times New Roman" w:eastAsia="Calibri" w:hAnsi="Times New Roman" w:cs="Times New Roman"/>
          <w:sz w:val="24"/>
          <w:szCs w:val="24"/>
        </w:rPr>
        <w:t xml:space="preserve">büntetőjogi felelőssége mellett, a társadalombiztosítási azonosító jele megadásával teljes bizonyító </w:t>
      </w:r>
      <w:proofErr w:type="spellStart"/>
      <w:r w:rsidR="00221B45" w:rsidRPr="00221B45">
        <w:rPr>
          <w:rFonts w:ascii="Times New Roman" w:eastAsia="Calibri" w:hAnsi="Times New Roman" w:cs="Times New Roman"/>
          <w:sz w:val="24"/>
          <w:szCs w:val="24"/>
        </w:rPr>
        <w:t>erejű</w:t>
      </w:r>
      <w:proofErr w:type="spellEnd"/>
      <w:r w:rsidR="00221B45" w:rsidRPr="00221B45">
        <w:rPr>
          <w:rFonts w:ascii="Times New Roman" w:eastAsia="Calibri" w:hAnsi="Times New Roman" w:cs="Times New Roman"/>
          <w:sz w:val="24"/>
          <w:szCs w:val="24"/>
        </w:rPr>
        <w:t xml:space="preserve"> magánokiratba foglaltan nyilatkozik, hogy a támogatás iránti kérelem benyújtásának a társadalombiztosítás ellátásaira jogosultakról, valamint ezen ellátások fedezetéről szóló 2019. évi CXXII. törvény 6. §-a szerint biztosított, vagy </w:t>
      </w:r>
      <w:r w:rsidR="003E35E3">
        <w:rPr>
          <w:rFonts w:ascii="Times New Roman" w:eastAsia="Calibri" w:hAnsi="Times New Roman" w:cs="Times New Roman"/>
          <w:sz w:val="24"/>
          <w:szCs w:val="24"/>
        </w:rPr>
        <w:t>magyar állampolgár, illetve</w:t>
      </w:r>
      <w:r w:rsidR="00872B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346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3E35E3" w:rsidRPr="003E35E3">
        <w:rPr>
          <w:rFonts w:ascii="Times New Roman" w:eastAsia="Calibri" w:hAnsi="Times New Roman" w:cs="Times New Roman"/>
          <w:sz w:val="24"/>
          <w:szCs w:val="24"/>
        </w:rPr>
        <w:t>magyar állampolgárságról szóló törvény alapján magyar állampolgárnak tekintendő</w:t>
      </w:r>
      <w:r w:rsidR="00221B45" w:rsidRPr="00221B45">
        <w:rPr>
          <w:rFonts w:ascii="Times New Roman" w:eastAsia="Calibri" w:hAnsi="Times New Roman" w:cs="Times New Roman"/>
          <w:sz w:val="24"/>
          <w:szCs w:val="24"/>
        </w:rPr>
        <w:t xml:space="preserve"> igénylőként Magyarországon valamely másik állam vagy nemzetközi szerződéssel létrehozott nemzetközi szervezet számára folytatott keresőtevékenysége alapján e másik állam vagy a nemzetközi szervezet társadalombiztosítási rendszerének hatálya alá tartozik, vagy 30 napnál nem régebbi okirattal igazolja, hogy a Tbj. 4. § 11. pontja szerinti kiegészítő tevékenységet folytató személynek minősül, és</w:t>
      </w:r>
      <w:r w:rsidR="00221B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B45" w:rsidRPr="00221B45">
        <w:rPr>
          <w:rFonts w:ascii="Times New Roman" w:eastAsia="Calibri" w:hAnsi="Times New Roman" w:cs="Times New Roman"/>
          <w:sz w:val="24"/>
          <w:szCs w:val="24"/>
        </w:rPr>
        <w:t>legalább 1 éve – egybefüggően legfeljebb 30 nap megszakítással, amelynek időtartama a jelen pont szerint teljesítendő egyéves jogosultsági időszakba nem számít bele – folyamatosan</w:t>
      </w:r>
    </w:p>
    <w:p w14:paraId="1C767CFD" w14:textId="6447821D" w:rsidR="00221B45" w:rsidRPr="00221B45" w:rsidRDefault="00221B45" w:rsidP="00221B45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a Tbj. 6. §-a szerint biztosítottként szerepel, és erről büntetőjogi felelőssége mellett, a társadalombiztosítási azonosító jele megadásával teljes bizonyító </w:t>
      </w:r>
      <w:proofErr w:type="spellStart"/>
      <w:r w:rsidRPr="00221B45">
        <w:rPr>
          <w:rFonts w:ascii="Times New Roman" w:eastAsia="Calibri" w:hAnsi="Times New Roman" w:cs="Times New Roman"/>
          <w:sz w:val="24"/>
          <w:szCs w:val="24"/>
        </w:rPr>
        <w:t>erejű</w:t>
      </w:r>
      <w:proofErr w:type="spellEnd"/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 magánokiratba foglaltan nyilatkozik,</w:t>
      </w:r>
    </w:p>
    <w:p w14:paraId="08A5AD10" w14:textId="259BE7EA" w:rsidR="00221B45" w:rsidRPr="00221B45" w:rsidRDefault="00221B45" w:rsidP="00CF7FC7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CF7FC7" w:rsidRPr="00CF7FC7">
        <w:rPr>
          <w:rFonts w:ascii="Times New Roman" w:eastAsia="Calibri" w:hAnsi="Times New Roman" w:cs="Times New Roman"/>
          <w:sz w:val="24"/>
          <w:szCs w:val="24"/>
        </w:rPr>
        <w:t>magy</w:t>
      </w:r>
      <w:r w:rsidR="00CF7FC7">
        <w:rPr>
          <w:rFonts w:ascii="Times New Roman" w:eastAsia="Calibri" w:hAnsi="Times New Roman" w:cs="Times New Roman"/>
          <w:sz w:val="24"/>
          <w:szCs w:val="24"/>
        </w:rPr>
        <w:t>ar állampolgár, illetve</w:t>
      </w:r>
      <w:r w:rsidR="00CF7FC7" w:rsidRPr="00CF7FC7">
        <w:rPr>
          <w:rFonts w:ascii="Times New Roman" w:eastAsia="Calibri" w:hAnsi="Times New Roman" w:cs="Times New Roman"/>
          <w:sz w:val="24"/>
          <w:szCs w:val="24"/>
        </w:rPr>
        <w:t xml:space="preserve"> a magyar állampolgárságról szóló törvény alapján magyar állampolgárnak tekintendő</w:t>
      </w:r>
      <w:r w:rsidR="00875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1B45">
        <w:rPr>
          <w:rFonts w:ascii="Times New Roman" w:eastAsia="Calibri" w:hAnsi="Times New Roman" w:cs="Times New Roman"/>
          <w:sz w:val="24"/>
          <w:szCs w:val="24"/>
        </w:rPr>
        <w:t>igénylő kereső tevékenysége alapján valamely másik állam vagy nemzetközi szerződéssel létrehozott nemzetközi szervezet társadalombiztosítási rendszerének hatálya alá tartozott, és ezt az illetékes külföldi hatóság vagy a nemzetközi szervezet által kiállított igazolással igazolja,</w:t>
      </w:r>
    </w:p>
    <w:p w14:paraId="56ECE64C" w14:textId="1E009BDF" w:rsidR="00221B45" w:rsidRPr="00221B45" w:rsidRDefault="00221B45" w:rsidP="00875163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a nemzeti köznevelésről szóló törvény hatálya alá tartozó középfokú oktatási intézményben vagy a nemzeti felsőoktatásról szóló törvény hatálya alá tartozó felsőoktatási intézményben nappali rendszerű oktatás keretében tanulmányokat folytatott, és erről büntetőjogi felelőssége mellett teljes bizonyító </w:t>
      </w:r>
      <w:proofErr w:type="spellStart"/>
      <w:r w:rsidRPr="00221B45">
        <w:rPr>
          <w:rFonts w:ascii="Times New Roman" w:eastAsia="Calibri" w:hAnsi="Times New Roman" w:cs="Times New Roman"/>
          <w:sz w:val="24"/>
          <w:szCs w:val="24"/>
        </w:rPr>
        <w:t>erejű</w:t>
      </w:r>
      <w:proofErr w:type="spellEnd"/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 magánokiratba foglaltan nyilatkozik, vagy a </w:t>
      </w:r>
      <w:r w:rsidR="00875163" w:rsidRPr="00875163">
        <w:rPr>
          <w:rFonts w:ascii="Times New Roman" w:eastAsia="Calibri" w:hAnsi="Times New Roman" w:cs="Times New Roman"/>
          <w:sz w:val="24"/>
          <w:szCs w:val="24"/>
        </w:rPr>
        <w:t>magyar állampolgár, illetve a magyar állampolgárságról szóló törvény alapján magyar állampolgárnak tekintendő</w:t>
      </w: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 igénylő igazolja, hogy külföldi felsőoktatási intézmény nappali tagozatán folytatott olyan tanulmányokat, melyek a külföldi állam joga szerint kiállított olyan oklevélhez vezetnek, amely a külföldi bizonyítványok és oklevelek elismeréséről szóló 2001. évi C. törvény rendelkezései szerint egyenértékűnek ismerhető el a külföldi bizonyítványok és oklevelek elismeréséért felelős hatóság állásfoglalása alapján,</w:t>
      </w:r>
    </w:p>
    <w:p w14:paraId="594BE73F" w14:textId="21AC464A" w:rsidR="00221B45" w:rsidRPr="00221B45" w:rsidRDefault="00221B45" w:rsidP="00221B45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a kötelező egészségbiztosítás ellátásairól szóló 1997. évi LXXXIII. 42/E. §-a alapján megállapított gyermekgondozási díjban részesült, és erről büntetőjogi felelőssége mellett teljes bizonyító </w:t>
      </w:r>
      <w:proofErr w:type="spellStart"/>
      <w:r w:rsidRPr="00221B45">
        <w:rPr>
          <w:rFonts w:ascii="Times New Roman" w:eastAsia="Calibri" w:hAnsi="Times New Roman" w:cs="Times New Roman"/>
          <w:sz w:val="24"/>
          <w:szCs w:val="24"/>
        </w:rPr>
        <w:t>erejű</w:t>
      </w:r>
      <w:proofErr w:type="spellEnd"/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 magánokiratba foglaltan nyilatkozik, vagy</w:t>
      </w:r>
    </w:p>
    <w:p w14:paraId="0AD1A181" w14:textId="2A69A8AE" w:rsidR="00221B45" w:rsidRDefault="00221B45" w:rsidP="00221B45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>a Tbj. 4. § 11. pontja szerinti kiegészítő tevékenységet folytató személynek minősül, és ezt 30 napnál nem régebbi okirattal igazolja.</w:t>
      </w:r>
    </w:p>
    <w:p w14:paraId="74CA71CD" w14:textId="6D88C2EA" w:rsidR="003E35E3" w:rsidRPr="003E35E3" w:rsidRDefault="0007327F" w:rsidP="003E35E3">
      <w:pPr>
        <w:shd w:val="clear" w:color="auto" w:fill="FFFFFF"/>
        <w:spacing w:after="0" w:line="360" w:lineRule="atLeast"/>
        <w:ind w:left="426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fentiek fennállását nem kell igazolni</w:t>
      </w:r>
      <w:r w:rsidR="003E35E3" w:rsidRPr="003E35E3">
        <w:rPr>
          <w:rFonts w:ascii="Times New Roman" w:eastAsia="Calibri" w:hAnsi="Times New Roman" w:cs="Times New Roman"/>
          <w:sz w:val="24"/>
          <w:szCs w:val="24"/>
        </w:rPr>
        <w:t>, ha</w:t>
      </w:r>
    </w:p>
    <w:p w14:paraId="157CAB01" w14:textId="78D94D73" w:rsidR="003E35E3" w:rsidRPr="003E35E3" w:rsidRDefault="003E35E3" w:rsidP="003E35E3">
      <w:pPr>
        <w:pStyle w:val="Listaszerbekezds"/>
        <w:numPr>
          <w:ilvl w:val="1"/>
          <w:numId w:val="39"/>
        </w:numPr>
        <w:shd w:val="clear" w:color="auto" w:fill="FFFFFF"/>
        <w:spacing w:after="0" w:line="360" w:lineRule="atLeast"/>
        <w:ind w:left="1134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35E3">
        <w:rPr>
          <w:rFonts w:ascii="Times New Roman" w:eastAsia="Calibri" w:hAnsi="Times New Roman" w:cs="Times New Roman"/>
          <w:sz w:val="24"/>
          <w:szCs w:val="24"/>
        </w:rPr>
        <w:t>az igénylő végleges határozat alapján gyermekek otthongondozási díjában vagy ápolási díjban részesül, vagy ha megváltozott munkaképességű személynek minősül, vagy</w:t>
      </w:r>
    </w:p>
    <w:p w14:paraId="3278D97A" w14:textId="40B8E7B0" w:rsidR="003E35E3" w:rsidRPr="003E35E3" w:rsidRDefault="000B6C7D" w:rsidP="003E35E3">
      <w:pPr>
        <w:pStyle w:val="Listaszerbekezds"/>
        <w:numPr>
          <w:ilvl w:val="1"/>
          <w:numId w:val="39"/>
        </w:numPr>
        <w:shd w:val="clear" w:color="auto" w:fill="FFFFFF"/>
        <w:spacing w:after="0" w:line="360" w:lineRule="atLeast"/>
        <w:ind w:left="1134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gyermek az igénylő kiskorú rokona, akinek az igénylő a gyámja és</w:t>
      </w:r>
      <w:r w:rsidR="003E35E3" w:rsidRPr="003E35E3">
        <w:rPr>
          <w:rFonts w:ascii="Times New Roman" w:eastAsia="Calibri" w:hAnsi="Times New Roman" w:cs="Times New Roman"/>
          <w:sz w:val="24"/>
          <w:szCs w:val="24"/>
        </w:rPr>
        <w:t xml:space="preserve"> az igénylő saját jogú nyugdíjas, vagy a rá irányadó nyugdíjkorhatárt betöltött özvegyi nyugdíjban részesülő személy, aki nem minősül a Tbj. 4. § 11. pontja szerinti kiegészítő tevékenységet folytató személynek.</w:t>
      </w:r>
    </w:p>
    <w:p w14:paraId="1EE882CE" w14:textId="021C1801" w:rsidR="00D53240" w:rsidRDefault="005A4949" w:rsidP="00221B45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53240">
        <w:rPr>
          <w:rFonts w:ascii="Times New Roman" w:eastAsia="Calibri" w:hAnsi="Times New Roman" w:cs="Times New Roman"/>
          <w:sz w:val="24"/>
          <w:szCs w:val="24"/>
        </w:rPr>
        <w:t xml:space="preserve">Ha a szülők külön élnek és </w:t>
      </w:r>
      <w:proofErr w:type="spellStart"/>
      <w:r w:rsidRPr="00D53240">
        <w:rPr>
          <w:rFonts w:ascii="Times New Roman" w:eastAsia="Calibri" w:hAnsi="Times New Roman" w:cs="Times New Roman"/>
          <w:sz w:val="24"/>
          <w:szCs w:val="24"/>
        </w:rPr>
        <w:t>mindkettejük</w:t>
      </w:r>
      <w:proofErr w:type="spellEnd"/>
      <w:r w:rsidRPr="00D53240">
        <w:rPr>
          <w:rFonts w:ascii="Times New Roman" w:eastAsia="Calibri" w:hAnsi="Times New Roman" w:cs="Times New Roman"/>
          <w:sz w:val="24"/>
          <w:szCs w:val="24"/>
        </w:rPr>
        <w:t xml:space="preserve"> lakóhelye megegyezik legalább az egyik gyermekük lakóhelyével, akkor alapesetben mindkét szülő a maximum </w:t>
      </w:r>
      <w:proofErr w:type="gramStart"/>
      <w:r w:rsidRPr="00D53240">
        <w:rPr>
          <w:rFonts w:ascii="Times New Roman" w:eastAsia="Calibri" w:hAnsi="Times New Roman" w:cs="Times New Roman"/>
          <w:sz w:val="24"/>
          <w:szCs w:val="24"/>
        </w:rPr>
        <w:t>3.000.000,-</w:t>
      </w:r>
      <w:proofErr w:type="gramEnd"/>
      <w:r w:rsidRPr="00D53240">
        <w:rPr>
          <w:rFonts w:ascii="Times New Roman" w:eastAsia="Calibri" w:hAnsi="Times New Roman" w:cs="Times New Roman"/>
          <w:sz w:val="24"/>
          <w:szCs w:val="24"/>
        </w:rPr>
        <w:t xml:space="preserve"> Ft támogatási összeg 50%-os mértékére külön-külön jogosult, azonban a szülők egyike a teljes támogatási összeget igényelheti akkor, ha a másik szülő teljes bizonyító </w:t>
      </w:r>
      <w:proofErr w:type="spellStart"/>
      <w:r w:rsidRPr="00D53240">
        <w:rPr>
          <w:rFonts w:ascii="Times New Roman" w:eastAsia="Calibri" w:hAnsi="Times New Roman" w:cs="Times New Roman"/>
          <w:sz w:val="24"/>
          <w:szCs w:val="24"/>
        </w:rPr>
        <w:t>erejű</w:t>
      </w:r>
      <w:proofErr w:type="spellEnd"/>
      <w:r w:rsidRPr="00D53240">
        <w:rPr>
          <w:rFonts w:ascii="Times New Roman" w:eastAsia="Calibri" w:hAnsi="Times New Roman" w:cs="Times New Roman"/>
          <w:sz w:val="24"/>
          <w:szCs w:val="24"/>
        </w:rPr>
        <w:t xml:space="preserve"> magánokiratba foglalt nyilatkozatban lemond a támogatás saját nevében történő igényléséről</w:t>
      </w:r>
      <w:r w:rsidR="00D532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11B3D3" w14:textId="77777777" w:rsidR="00DC532E" w:rsidRDefault="005A4949" w:rsidP="005A4949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Az igénylő teljes bizonyító </w:t>
      </w:r>
      <w:proofErr w:type="spellStart"/>
      <w:r w:rsidRPr="00DC532E">
        <w:rPr>
          <w:rFonts w:ascii="Times New Roman" w:eastAsia="Calibri" w:hAnsi="Times New Roman" w:cs="Times New Roman"/>
          <w:sz w:val="24"/>
          <w:szCs w:val="24"/>
        </w:rPr>
        <w:t>erejű</w:t>
      </w:r>
      <w:proofErr w:type="spellEnd"/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magánokiratban nyilatkozik arról, hogy hozzájárul ahhoz, hogy a Kincstár a jogosultság megállapításának és ellenőrzésének céljából az állami adóhatóságtól a szükséges adatokat beszerezze, és az abban foglalt személyes adatokat kezelje.</w:t>
      </w:r>
    </w:p>
    <w:p w14:paraId="022C7BAD" w14:textId="77777777" w:rsidR="000F447D" w:rsidRDefault="005A4949" w:rsidP="00D53240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Az igénylő teljes bizonyító </w:t>
      </w:r>
      <w:proofErr w:type="spellStart"/>
      <w:r w:rsidRPr="00DC532E">
        <w:rPr>
          <w:rFonts w:ascii="Times New Roman" w:eastAsia="Calibri" w:hAnsi="Times New Roman" w:cs="Times New Roman"/>
          <w:sz w:val="24"/>
          <w:szCs w:val="24"/>
        </w:rPr>
        <w:t>erejű</w:t>
      </w:r>
      <w:proofErr w:type="spellEnd"/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magánokiratba foglalt nyilatkozatban hozzájárul ahhoz, hogy a Kincstár és a Kormányhivatal az igénylő 11. § (2) bekezdése szerinti saját, valamint törvényes képviselőként a támogatási jogosultságot megalapozó kiskorú gyermeke, valamint az ingatlana adatait a támogatási kérelem elbírálása, a támogatás folyósítása és felhasználásának ellenőrzése céljából kezelje.</w:t>
      </w:r>
    </w:p>
    <w:p w14:paraId="7F913D0A" w14:textId="3A12BD81" w:rsidR="00DC532E" w:rsidRDefault="005A4949" w:rsidP="00D53240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>A nagykorú gyermek</w:t>
      </w:r>
      <w:r w:rsidR="004E72C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403A">
        <w:rPr>
          <w:rFonts w:ascii="Times New Roman" w:eastAsia="Calibri" w:hAnsi="Times New Roman" w:cs="Times New Roman"/>
          <w:sz w:val="24"/>
          <w:szCs w:val="24"/>
        </w:rPr>
        <w:t xml:space="preserve">a felújított ingatlanban tulajdoni hányaddal rendelkező </w:t>
      </w:r>
      <w:r w:rsidR="004E72C5">
        <w:rPr>
          <w:rFonts w:ascii="Times New Roman" w:eastAsia="Calibri" w:hAnsi="Times New Roman" w:cs="Times New Roman"/>
          <w:sz w:val="24"/>
          <w:szCs w:val="24"/>
        </w:rPr>
        <w:t>szülő</w:t>
      </w:r>
      <w:r w:rsidR="00A92F3C">
        <w:rPr>
          <w:rFonts w:ascii="Times New Roman" w:eastAsia="Calibri" w:hAnsi="Times New Roman" w:cs="Times New Roman"/>
          <w:sz w:val="24"/>
          <w:szCs w:val="24"/>
        </w:rPr>
        <w:t xml:space="preserve"> és az együttes igénylő házastárs/élettárs </w:t>
      </w:r>
      <w:r w:rsidR="000F447D" w:rsidRPr="00DC532E">
        <w:rPr>
          <w:rFonts w:ascii="Times New Roman" w:eastAsia="Calibri" w:hAnsi="Times New Roman" w:cs="Times New Roman"/>
          <w:sz w:val="24"/>
          <w:szCs w:val="24"/>
        </w:rPr>
        <w:t xml:space="preserve">teljes bizonyító </w:t>
      </w:r>
      <w:proofErr w:type="spellStart"/>
      <w:r w:rsidR="000F447D" w:rsidRPr="00DC532E">
        <w:rPr>
          <w:rFonts w:ascii="Times New Roman" w:eastAsia="Calibri" w:hAnsi="Times New Roman" w:cs="Times New Roman"/>
          <w:sz w:val="24"/>
          <w:szCs w:val="24"/>
        </w:rPr>
        <w:t>erejű</w:t>
      </w:r>
      <w:proofErr w:type="spellEnd"/>
      <w:r w:rsidR="000F447D" w:rsidRPr="00DC532E">
        <w:rPr>
          <w:rFonts w:ascii="Times New Roman" w:eastAsia="Calibri" w:hAnsi="Times New Roman" w:cs="Times New Roman"/>
          <w:sz w:val="24"/>
          <w:szCs w:val="24"/>
        </w:rPr>
        <w:t xml:space="preserve"> magánokiratba foglal</w:t>
      </w:r>
      <w:r w:rsidR="009F6BAE">
        <w:rPr>
          <w:rFonts w:ascii="Times New Roman" w:eastAsia="Calibri" w:hAnsi="Times New Roman" w:cs="Times New Roman"/>
          <w:sz w:val="24"/>
          <w:szCs w:val="24"/>
        </w:rPr>
        <w:t>va</w:t>
      </w:r>
      <w:r w:rsidR="000F447D" w:rsidRPr="00DC532E">
        <w:rPr>
          <w:rFonts w:ascii="Times New Roman" w:eastAsia="Calibri" w:hAnsi="Times New Roman" w:cs="Times New Roman"/>
          <w:sz w:val="24"/>
          <w:szCs w:val="24"/>
        </w:rPr>
        <w:t xml:space="preserve"> írásb</w:t>
      </w:r>
      <w:r w:rsidR="009F6BAE">
        <w:rPr>
          <w:rFonts w:ascii="Times New Roman" w:eastAsia="Calibri" w:hAnsi="Times New Roman" w:cs="Times New Roman"/>
          <w:sz w:val="24"/>
          <w:szCs w:val="24"/>
        </w:rPr>
        <w:t>an</w:t>
      </w:r>
      <w:r w:rsidR="000F447D">
        <w:rPr>
          <w:rFonts w:ascii="Times New Roman" w:eastAsia="Calibri" w:hAnsi="Times New Roman" w:cs="Times New Roman"/>
          <w:sz w:val="24"/>
          <w:szCs w:val="24"/>
        </w:rPr>
        <w:t xml:space="preserve"> nyilatkoz</w:t>
      </w:r>
      <w:r w:rsidR="009F6BAE">
        <w:rPr>
          <w:rFonts w:ascii="Times New Roman" w:eastAsia="Calibri" w:hAnsi="Times New Roman" w:cs="Times New Roman"/>
          <w:sz w:val="24"/>
          <w:szCs w:val="24"/>
        </w:rPr>
        <w:t>ik</w:t>
      </w:r>
      <w:r w:rsidR="000F447D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személyes adatai</w:t>
      </w:r>
      <w:r w:rsidR="000F447D">
        <w:rPr>
          <w:rFonts w:ascii="Times New Roman" w:eastAsia="Calibri" w:hAnsi="Times New Roman" w:cs="Times New Roman"/>
          <w:sz w:val="24"/>
          <w:szCs w:val="24"/>
        </w:rPr>
        <w:t>nak</w:t>
      </w: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447D" w:rsidRPr="00DC532E">
        <w:rPr>
          <w:rFonts w:ascii="Times New Roman" w:eastAsia="Calibri" w:hAnsi="Times New Roman" w:cs="Times New Roman"/>
          <w:sz w:val="24"/>
          <w:szCs w:val="24"/>
        </w:rPr>
        <w:t>kezelésé</w:t>
      </w:r>
      <w:r w:rsidR="000F447D">
        <w:rPr>
          <w:rFonts w:ascii="Times New Roman" w:eastAsia="Calibri" w:hAnsi="Times New Roman" w:cs="Times New Roman"/>
          <w:sz w:val="24"/>
          <w:szCs w:val="24"/>
        </w:rPr>
        <w:t>ről</w:t>
      </w:r>
      <w:r w:rsidR="00DC532E" w:rsidRPr="00DC532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DF9463" w14:textId="77777777" w:rsidR="000F447D" w:rsidRPr="00CE22D8" w:rsidRDefault="007E01F8" w:rsidP="007E01F8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Amennyiben a támogatásra jogosító gyermek az igénylő 12. várandóssági hetet betöltött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magzata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akkor az </w:t>
      </w:r>
      <w:r w:rsidRPr="00CE22D8">
        <w:rPr>
          <w:rFonts w:ascii="Times New Roman" w:eastAsia="Calibri" w:hAnsi="Times New Roman" w:cs="Times New Roman"/>
          <w:sz w:val="24"/>
          <w:szCs w:val="24"/>
        </w:rPr>
        <w:t>igénylő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2D8">
        <w:rPr>
          <w:rFonts w:ascii="Times New Roman" w:eastAsia="Calibri" w:hAnsi="Times New Roman" w:cs="Times New Roman"/>
          <w:sz w:val="24"/>
          <w:szCs w:val="24"/>
        </w:rPr>
        <w:t>arra vonatkozó nyilatkozata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szükséges</w:t>
      </w:r>
      <w:r w:rsidRPr="00CE22D8">
        <w:rPr>
          <w:rFonts w:ascii="Times New Roman" w:eastAsia="Calibri" w:hAnsi="Times New Roman" w:cs="Times New Roman"/>
          <w:sz w:val="24"/>
          <w:szCs w:val="24"/>
        </w:rPr>
        <w:t>, hogy legkésőbb 60 nappal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2D8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proofErr w:type="spellStart"/>
      <w:r w:rsidRPr="00CE22D8">
        <w:rPr>
          <w:rFonts w:ascii="Times New Roman" w:eastAsia="Calibri" w:hAnsi="Times New Roman" w:cs="Times New Roman"/>
          <w:sz w:val="24"/>
          <w:szCs w:val="24"/>
        </w:rPr>
        <w:t>élveszületést</w:t>
      </w:r>
      <w:proofErr w:type="spellEnd"/>
      <w:r w:rsidRPr="00CE22D8">
        <w:rPr>
          <w:rFonts w:ascii="Times New Roman" w:eastAsia="Calibri" w:hAnsi="Times New Roman" w:cs="Times New Roman"/>
          <w:sz w:val="24"/>
          <w:szCs w:val="24"/>
        </w:rPr>
        <w:t xml:space="preserve"> követően a születési anyakönyvi kivonatot,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2D8">
        <w:rPr>
          <w:rFonts w:ascii="Times New Roman" w:eastAsia="Calibri" w:hAnsi="Times New Roman" w:cs="Times New Roman"/>
          <w:sz w:val="24"/>
          <w:szCs w:val="24"/>
        </w:rPr>
        <w:t>a halvaszületést vagy a magzat elhalását követően az erre vonatkozó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2D8">
        <w:rPr>
          <w:rFonts w:ascii="Times New Roman" w:eastAsia="Calibri" w:hAnsi="Times New Roman" w:cs="Times New Roman"/>
          <w:sz w:val="24"/>
          <w:szCs w:val="24"/>
        </w:rPr>
        <w:t>okiratot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Kincstár részére benyújtja.</w:t>
      </w:r>
    </w:p>
    <w:p w14:paraId="794C45CB" w14:textId="77777777" w:rsidR="00DC532E" w:rsidRDefault="00D53240" w:rsidP="00DC532E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>Az igénylő büntetőjogi felelőssége tudatában nyilatkoz</w:t>
      </w:r>
      <w:r w:rsidR="009F6BAE">
        <w:rPr>
          <w:rFonts w:ascii="Times New Roman" w:eastAsia="Calibri" w:hAnsi="Times New Roman" w:cs="Times New Roman"/>
          <w:sz w:val="24"/>
          <w:szCs w:val="24"/>
        </w:rPr>
        <w:t>ik</w:t>
      </w: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arról, hogy </w:t>
      </w:r>
    </w:p>
    <w:p w14:paraId="7E1E86EA" w14:textId="5A5A61A0" w:rsidR="00DC532E" w:rsidRDefault="00D53240" w:rsidP="000A60BE">
      <w:pPr>
        <w:pStyle w:val="Listaszerbekezds"/>
        <w:numPr>
          <w:ilvl w:val="1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a felújítással érintett lakásra korábban a Falusi CSOK </w:t>
      </w:r>
      <w:r w:rsidR="000A60BE">
        <w:rPr>
          <w:rFonts w:ascii="Times New Roman" w:eastAsia="Calibri" w:hAnsi="Times New Roman" w:cs="Times New Roman"/>
          <w:sz w:val="24"/>
          <w:szCs w:val="24"/>
        </w:rPr>
        <w:t xml:space="preserve">vagy </w:t>
      </w:r>
      <w:r w:rsidR="000A60BE" w:rsidRPr="000A60BE">
        <w:rPr>
          <w:rFonts w:ascii="Times New Roman" w:eastAsia="Calibri" w:hAnsi="Times New Roman" w:cs="Times New Roman"/>
          <w:sz w:val="24"/>
          <w:szCs w:val="24"/>
        </w:rPr>
        <w:t>az „Otthonfelújítási Program Lakossági energiahatékonysági beruházások megvalósításához” felhívás</w:t>
      </w:r>
      <w:r w:rsidR="000A60BE">
        <w:rPr>
          <w:rFonts w:ascii="Times New Roman" w:eastAsia="Calibri" w:hAnsi="Times New Roman" w:cs="Times New Roman"/>
          <w:sz w:val="24"/>
          <w:szCs w:val="24"/>
        </w:rPr>
        <w:t xml:space="preserve"> szerinti</w:t>
      </w:r>
      <w:r w:rsidR="000A60BE" w:rsidRPr="000A60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60BE">
        <w:rPr>
          <w:rFonts w:ascii="Times New Roman" w:eastAsia="Calibri" w:hAnsi="Times New Roman" w:cs="Times New Roman"/>
          <w:sz w:val="24"/>
          <w:szCs w:val="24"/>
        </w:rPr>
        <w:t>támogatást</w:t>
      </w: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ig</w:t>
      </w:r>
      <w:r w:rsidR="001B7173">
        <w:rPr>
          <w:rFonts w:ascii="Times New Roman" w:eastAsia="Calibri" w:hAnsi="Times New Roman" w:cs="Times New Roman"/>
          <w:sz w:val="24"/>
          <w:szCs w:val="24"/>
        </w:rPr>
        <w:t>énybe vette-e;</w:t>
      </w:r>
    </w:p>
    <w:p w14:paraId="742AADD3" w14:textId="77777777" w:rsidR="00DC532E" w:rsidRDefault="00D53240" w:rsidP="00DC532E">
      <w:pPr>
        <w:pStyle w:val="Listaszerbekezds"/>
        <w:numPr>
          <w:ilvl w:val="1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>a felújítás kivitelezési munkáit végző szerződéses vállalkozó az igénylőnek nem közeli hozzátartozója vagy élettársa, vagy az igénylő vagy az igénylő közeli hozzátartozója vagy élettársa annak nem tagja, munkavállalója vagy vezető t</w:t>
      </w:r>
      <w:r w:rsidR="00EE6C0E">
        <w:rPr>
          <w:rFonts w:ascii="Times New Roman" w:eastAsia="Calibri" w:hAnsi="Times New Roman" w:cs="Times New Roman"/>
          <w:sz w:val="24"/>
          <w:szCs w:val="24"/>
        </w:rPr>
        <w:t>isztségviselője</w:t>
      </w:r>
      <w:r w:rsidR="009F6BA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45B6A5F" w14:textId="77777777" w:rsidR="00DC532E" w:rsidRDefault="00D53240" w:rsidP="00DC532E">
      <w:pPr>
        <w:pStyle w:val="Listaszerbekezds"/>
        <w:numPr>
          <w:ilvl w:val="1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>együttes igénylés esetén a felújítás kivitelezési munkáit végző szerződéses vállalkozó egyik igénylőnek sem közeli hozzátartozója vagy élettársa, vagy az igénylő vagy az igénylő közeli hozzátartozója vagy élettársa annak nem tagja, munkavállalója vagy vezető tisztségviselője</w:t>
      </w:r>
      <w:r w:rsidR="00F323D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20C7595" w14:textId="77777777" w:rsidR="00FC3C76" w:rsidRDefault="00D53240" w:rsidP="00DC532E">
      <w:pPr>
        <w:pStyle w:val="Listaszerbekezds"/>
        <w:numPr>
          <w:ilvl w:val="1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az általa megadott </w:t>
      </w:r>
      <w:r w:rsidR="00DC532E">
        <w:rPr>
          <w:rFonts w:ascii="Times New Roman" w:eastAsia="Calibri" w:hAnsi="Times New Roman" w:cs="Times New Roman"/>
          <w:sz w:val="24"/>
          <w:szCs w:val="24"/>
        </w:rPr>
        <w:t>adatok a valóságnak megfelelnek.</w:t>
      </w:r>
    </w:p>
    <w:p w14:paraId="1307C261" w14:textId="77777777" w:rsidR="00EE6C0E" w:rsidRDefault="00EE6C0E" w:rsidP="00EE6C0E">
      <w:pPr>
        <w:pStyle w:val="Listaszerbekezds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BB8B046" w14:textId="77777777" w:rsidR="007729CA" w:rsidRPr="00974FBF" w:rsidRDefault="00EB7CE6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Hogyan történik a</w:t>
      </w:r>
      <w:r w:rsidR="007729CA" w:rsidRPr="00974FBF">
        <w:rPr>
          <w:rFonts w:ascii="Times New Roman" w:eastAsia="Calibri" w:hAnsi="Times New Roman" w:cs="Times New Roman"/>
          <w:b/>
          <w:sz w:val="24"/>
          <w:szCs w:val="24"/>
        </w:rPr>
        <w:t xml:space="preserve"> kérelmek elbírálása</w:t>
      </w:r>
      <w:r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674F2746" w14:textId="77777777" w:rsidR="007729CA" w:rsidRDefault="007729CA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2A28AF5" w14:textId="429D14D5" w:rsidR="008E663D" w:rsidRDefault="008E663D" w:rsidP="002B2B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Kincstár a támogatás elbírálását a kérelmek beérkezésének sorrendjében dolgozza fel. </w:t>
      </w:r>
      <w:r w:rsidR="00A92F3C">
        <w:rPr>
          <w:rFonts w:ascii="Times New Roman" w:eastAsia="Calibri" w:hAnsi="Times New Roman" w:cs="Times New Roman"/>
          <w:sz w:val="24"/>
          <w:szCs w:val="24"/>
        </w:rPr>
        <w:br/>
      </w:r>
      <w:r w:rsidRPr="002B2BEF">
        <w:rPr>
          <w:rFonts w:ascii="Times New Roman" w:eastAsia="Calibri" w:hAnsi="Times New Roman" w:cs="Times New Roman"/>
          <w:b/>
          <w:sz w:val="24"/>
          <w:szCs w:val="24"/>
        </w:rPr>
        <w:t xml:space="preserve">A kérelmek elbírálására </w:t>
      </w:r>
      <w:r w:rsidR="007729CA" w:rsidRPr="002B2BEF">
        <w:rPr>
          <w:rFonts w:ascii="Times New Roman" w:eastAsia="Calibri" w:hAnsi="Times New Roman" w:cs="Times New Roman"/>
          <w:b/>
          <w:sz w:val="24"/>
          <w:szCs w:val="24"/>
        </w:rPr>
        <w:t xml:space="preserve">a Kincstárhoz történő </w:t>
      </w:r>
      <w:r w:rsidR="007729CA" w:rsidRPr="00E00FFB">
        <w:rPr>
          <w:rFonts w:ascii="Times New Roman" w:eastAsia="Calibri" w:hAnsi="Times New Roman" w:cs="Times New Roman"/>
          <w:b/>
          <w:sz w:val="24"/>
          <w:szCs w:val="24"/>
        </w:rPr>
        <w:t>beérkezést</w:t>
      </w:r>
      <w:r w:rsidR="007729CA" w:rsidRPr="002B2BEF">
        <w:rPr>
          <w:rFonts w:ascii="Times New Roman" w:eastAsia="Calibri" w:hAnsi="Times New Roman" w:cs="Times New Roman"/>
          <w:b/>
          <w:sz w:val="24"/>
          <w:szCs w:val="24"/>
        </w:rPr>
        <w:t xml:space="preserve"> követően </w:t>
      </w:r>
      <w:r w:rsidR="00B978F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B2BEF">
        <w:rPr>
          <w:rFonts w:ascii="Times New Roman" w:eastAsia="Calibri" w:hAnsi="Times New Roman" w:cs="Times New Roman"/>
          <w:b/>
          <w:sz w:val="24"/>
          <w:szCs w:val="24"/>
        </w:rPr>
        <w:t>0 nap</w:t>
      </w:r>
      <w:r w:rsidR="00B978FC">
        <w:rPr>
          <w:rFonts w:ascii="Times New Roman" w:eastAsia="Calibri" w:hAnsi="Times New Roman" w:cs="Times New Roman"/>
          <w:b/>
          <w:sz w:val="24"/>
          <w:szCs w:val="24"/>
        </w:rPr>
        <w:t xml:space="preserve"> – elektronikus úton történő benyújtás esetén 30 nap –</w:t>
      </w:r>
      <w:r w:rsidRPr="002B2BEF">
        <w:rPr>
          <w:rFonts w:ascii="Times New Roman" w:eastAsia="Calibri" w:hAnsi="Times New Roman" w:cs="Times New Roman"/>
          <w:b/>
          <w:sz w:val="24"/>
          <w:szCs w:val="24"/>
        </w:rPr>
        <w:t xml:space="preserve"> áll a Kincstár rendelkezés</w:t>
      </w:r>
      <w:r w:rsidR="007729CA" w:rsidRPr="002B2BEF">
        <w:rPr>
          <w:rFonts w:ascii="Times New Roman" w:eastAsia="Calibri" w:hAnsi="Times New Roman" w:cs="Times New Roman"/>
          <w:b/>
          <w:sz w:val="24"/>
          <w:szCs w:val="24"/>
        </w:rPr>
        <w:t>é</w:t>
      </w:r>
      <w:r w:rsidRPr="002B2BEF">
        <w:rPr>
          <w:rFonts w:ascii="Times New Roman" w:eastAsia="Calibri" w:hAnsi="Times New Roman" w:cs="Times New Roman"/>
          <w:b/>
          <w:sz w:val="24"/>
          <w:szCs w:val="24"/>
        </w:rPr>
        <w:t>re.</w:t>
      </w:r>
      <w:r w:rsidR="000D00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D00FA" w:rsidRPr="000D00FA">
        <w:rPr>
          <w:rFonts w:ascii="Times New Roman" w:eastAsia="Calibri" w:hAnsi="Times New Roman" w:cs="Times New Roman"/>
          <w:sz w:val="24"/>
          <w:szCs w:val="24"/>
        </w:rPr>
        <w:t>A támogatási kérelem elbírálására nyitva álló határidő egy alkalommal legfeljebb 45 nappal meghosszabbítható</w:t>
      </w:r>
      <w:r w:rsidR="000D00FA">
        <w:rPr>
          <w:rFonts w:ascii="Times New Roman" w:eastAsia="Calibri" w:hAnsi="Times New Roman" w:cs="Times New Roman"/>
          <w:sz w:val="24"/>
          <w:szCs w:val="24"/>
        </w:rPr>
        <w:t>.</w:t>
      </w:r>
      <w:r w:rsidRPr="000D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Az eljárási folyamatban egyetlen alkalommal van mód hiánypótlásra, amelynek teljesítésére 30 nap</w:t>
      </w:r>
      <w:r w:rsidR="007729CA">
        <w:rPr>
          <w:rFonts w:ascii="Times New Roman" w:eastAsia="Calibri" w:hAnsi="Times New Roman" w:cs="Times New Roman"/>
          <w:sz w:val="24"/>
          <w:szCs w:val="24"/>
        </w:rPr>
        <w:t>ja van az igénylőnek</w:t>
      </w:r>
      <w:r>
        <w:rPr>
          <w:rFonts w:ascii="Times New Roman" w:eastAsia="Calibri" w:hAnsi="Times New Roman" w:cs="Times New Roman"/>
          <w:sz w:val="24"/>
          <w:szCs w:val="24"/>
        </w:rPr>
        <w:t xml:space="preserve">. Ez a 30 nap a teljes ügyintézési folyamatot meghosszabbítja. Amennyiben a Kincstár a beérkezett adatok alapján az elbírálást követően jóváhagy támogatási összeget, akkor erről az ügyfelet egy támogatói okiratban tájékoztatja, míg a támogatás összegét az </w:t>
      </w:r>
      <w:r w:rsidR="008A3790">
        <w:rPr>
          <w:rFonts w:ascii="Times New Roman" w:eastAsia="Calibri" w:hAnsi="Times New Roman" w:cs="Times New Roman"/>
          <w:sz w:val="24"/>
          <w:szCs w:val="24"/>
        </w:rPr>
        <w:t xml:space="preserve">igénylő </w:t>
      </w:r>
      <w:r>
        <w:rPr>
          <w:rFonts w:ascii="Times New Roman" w:eastAsia="Calibri" w:hAnsi="Times New Roman" w:cs="Times New Roman"/>
          <w:sz w:val="24"/>
          <w:szCs w:val="24"/>
        </w:rPr>
        <w:t>belföldi – kérelemben megadott – bankszámlájára utalja 5 napon belül.</w:t>
      </w:r>
    </w:p>
    <w:p w14:paraId="10B9D3BD" w14:textId="77777777" w:rsidR="008E663D" w:rsidRDefault="008E663D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3FCC15E" w14:textId="77777777" w:rsidR="003E1252" w:rsidRPr="003E1252" w:rsidRDefault="003E125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E1252">
        <w:rPr>
          <w:rFonts w:ascii="Times New Roman" w:eastAsia="Calibri" w:hAnsi="Times New Roman" w:cs="Times New Roman"/>
          <w:b/>
          <w:sz w:val="24"/>
          <w:szCs w:val="24"/>
        </w:rPr>
        <w:t>Hogyan történik a támogatás jogszerű igénybevételének ellenőrzése?</w:t>
      </w:r>
    </w:p>
    <w:p w14:paraId="52930678" w14:textId="77777777" w:rsidR="003E1252" w:rsidRDefault="003E125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D6C02D5" w14:textId="67C130A2" w:rsidR="003E1252" w:rsidRDefault="003E1252" w:rsidP="003E125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252">
        <w:rPr>
          <w:rFonts w:ascii="Times New Roman" w:eastAsia="Calibri" w:hAnsi="Times New Roman" w:cs="Times New Roman"/>
          <w:sz w:val="24"/>
          <w:szCs w:val="24"/>
        </w:rPr>
        <w:t>A támogatás igénybevételének jogszerűségét a Kincstár, legkésőbb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a támogatás folyósítását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 xml:space="preserve">követő </w:t>
      </w:r>
      <w:r w:rsidR="00F524F4">
        <w:rPr>
          <w:rFonts w:ascii="Times New Roman" w:eastAsia="Calibri" w:hAnsi="Times New Roman" w:cs="Times New Roman"/>
          <w:sz w:val="24"/>
          <w:szCs w:val="24"/>
        </w:rPr>
        <w:t>1 évig</w:t>
      </w:r>
      <w:r w:rsidR="007631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31DE" w:rsidRPr="007631DE">
        <w:rPr>
          <w:rFonts w:ascii="Times New Roman" w:eastAsia="Calibri" w:hAnsi="Times New Roman" w:cs="Times New Roman"/>
          <w:sz w:val="24"/>
          <w:szCs w:val="24"/>
        </w:rPr>
        <w:t>az életvitelszerű bentlakás kötelezettségének teljesítését a támo</w:t>
      </w:r>
      <w:r w:rsidR="00D27AE9">
        <w:rPr>
          <w:rFonts w:ascii="Times New Roman" w:eastAsia="Calibri" w:hAnsi="Times New Roman" w:cs="Times New Roman"/>
          <w:sz w:val="24"/>
          <w:szCs w:val="24"/>
        </w:rPr>
        <w:t>gatás folyósítását követő 5 évig</w:t>
      </w:r>
      <w:r w:rsidRPr="003E1252">
        <w:rPr>
          <w:rFonts w:ascii="Times New Roman" w:eastAsia="Calibri" w:hAnsi="Times New Roman" w:cs="Times New Roman"/>
          <w:sz w:val="24"/>
          <w:szCs w:val="24"/>
        </w:rPr>
        <w:t xml:space="preserve"> jogosult</w:t>
      </w:r>
      <w:r w:rsidR="007631DE">
        <w:rPr>
          <w:rFonts w:ascii="Times New Roman" w:eastAsia="Calibri" w:hAnsi="Times New Roman" w:cs="Times New Roman"/>
          <w:sz w:val="24"/>
          <w:szCs w:val="24"/>
        </w:rPr>
        <w:t>,</w:t>
      </w:r>
      <w:r w:rsidRPr="003E1252">
        <w:rPr>
          <w:rFonts w:ascii="Times New Roman" w:eastAsia="Calibri" w:hAnsi="Times New Roman" w:cs="Times New Roman"/>
          <w:sz w:val="24"/>
          <w:szCs w:val="24"/>
        </w:rPr>
        <w:t xml:space="preserve"> a lakás fekvése szerint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illetékes fővárosi és megyei kormányhivatal (a továbbiakban: Kormányhivatal)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bevonásával helyszíni ellenőrzés keretében vizsgálni.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helyszíni ellenőrzésről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a Kormányhivatal jegyzőkönyvet készít, amelyet megküld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Kincstár részére.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Ha a Kincstár a Kormányhivatal által megküldött jegyzőkönyvben foglalt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tények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alapján megállapítja, hogy az igénylő jogosulatlanul vette igénybe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támogatást, akkor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felszólítja az igénylőt a támogatásnak az államháztartásról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 xml:space="preserve">szóló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2011. évi CXCV. </w:t>
      </w:r>
      <w:r w:rsidRPr="003E1252">
        <w:rPr>
          <w:rFonts w:ascii="Times New Roman" w:eastAsia="Calibri" w:hAnsi="Times New Roman" w:cs="Times New Roman"/>
          <w:sz w:val="24"/>
          <w:szCs w:val="24"/>
        </w:rPr>
        <w:t>törvény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szerinti, kamattal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növelt összegben történő visszafizetésére.</w:t>
      </w:r>
    </w:p>
    <w:p w14:paraId="63B58C07" w14:textId="77777777" w:rsidR="003E1252" w:rsidRDefault="003E125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sectPr w:rsidR="003E12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EA3F" w14:textId="77777777" w:rsidR="002A66C8" w:rsidRDefault="002A66C8" w:rsidP="00871B53">
      <w:pPr>
        <w:spacing w:after="0" w:line="240" w:lineRule="auto"/>
      </w:pPr>
      <w:r>
        <w:separator/>
      </w:r>
    </w:p>
  </w:endnote>
  <w:endnote w:type="continuationSeparator" w:id="0">
    <w:p w14:paraId="2DA9C084" w14:textId="77777777" w:rsidR="002A66C8" w:rsidRDefault="002A66C8" w:rsidP="0087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128711"/>
      <w:docPartObj>
        <w:docPartGallery w:val="Page Numbers (Bottom of Page)"/>
        <w:docPartUnique/>
      </w:docPartObj>
    </w:sdtPr>
    <w:sdtEndPr/>
    <w:sdtContent>
      <w:p w14:paraId="2D865D0B" w14:textId="1EE20661" w:rsidR="00C33D35" w:rsidRDefault="00C33D3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40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4264" w14:textId="77777777" w:rsidR="002A66C8" w:rsidRDefault="002A66C8" w:rsidP="00871B53">
      <w:pPr>
        <w:spacing w:after="0" w:line="240" w:lineRule="auto"/>
      </w:pPr>
      <w:r>
        <w:separator/>
      </w:r>
    </w:p>
  </w:footnote>
  <w:footnote w:type="continuationSeparator" w:id="0">
    <w:p w14:paraId="6B1239E3" w14:textId="77777777" w:rsidR="002A66C8" w:rsidRDefault="002A66C8" w:rsidP="0087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CE21" w14:textId="0A441386" w:rsidR="00F10593" w:rsidRPr="009B6146" w:rsidRDefault="00F528CB" w:rsidP="00F10593">
    <w:pPr>
      <w:autoSpaceDE w:val="0"/>
      <w:autoSpaceDN w:val="0"/>
      <w:adjustRightInd w:val="0"/>
      <w:spacing w:after="0" w:line="240" w:lineRule="auto"/>
      <w:ind w:left="1416" w:firstLine="708"/>
      <w:jc w:val="center"/>
      <w:rPr>
        <w:rFonts w:ascii="Times New Roman" w:hAnsi="Times New Roman"/>
        <w:b/>
        <w:bCs/>
        <w:sz w:val="28"/>
        <w:szCs w:val="28"/>
        <w:lang w:eastAsia="hu-HU"/>
      </w:rPr>
    </w:pPr>
    <w:r>
      <w:rPr>
        <w:noProof/>
        <w:lang w:eastAsia="hu-HU"/>
      </w:rPr>
      <mc:AlternateContent>
        <mc:Choice Requires="wps">
          <w:drawing>
            <wp:inline distT="0" distB="0" distL="0" distR="0" wp14:anchorId="10A3DFA7" wp14:editId="5E33BD56">
              <wp:extent cx="464024" cy="1087200"/>
              <wp:effectExtent l="0" t="0" r="0" b="0"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024" cy="108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B22BE7C" id="Téglalap 2" o:spid="_x0000_s1026" style="width:36.5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" fillcolor="white [3212]" stroked="f" strokeweight="1pt">
              <w10:anchorlock/>
            </v:rect>
          </w:pict>
        </mc:Fallback>
      </mc:AlternateContent>
    </w:r>
    <w:r w:rsidR="00F10593">
      <w:rPr>
        <w:noProof/>
        <w:lang w:eastAsia="hu-HU"/>
      </w:rPr>
      <w:drawing>
        <wp:anchor distT="0" distB="0" distL="114300" distR="114300" simplePos="0" relativeHeight="251658752" behindDoc="0" locked="0" layoutInCell="1" allowOverlap="1" wp14:anchorId="3D3EC472" wp14:editId="01781065">
          <wp:simplePos x="0" y="0"/>
          <wp:positionH relativeFrom="column">
            <wp:posOffset>-170180</wp:posOffset>
          </wp:positionH>
          <wp:positionV relativeFrom="paragraph">
            <wp:posOffset>510540</wp:posOffset>
          </wp:positionV>
          <wp:extent cx="1777365" cy="480060"/>
          <wp:effectExtent l="0" t="0" r="0" b="0"/>
          <wp:wrapSquare wrapText="bothSides"/>
          <wp:docPr id="120404690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" r="334" b="55859"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2781F" w14:textId="77777777" w:rsidR="00C33D35" w:rsidRDefault="00C33D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5338"/>
    <w:multiLevelType w:val="hybridMultilevel"/>
    <w:tmpl w:val="AD88A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536"/>
    <w:multiLevelType w:val="hybridMultilevel"/>
    <w:tmpl w:val="0FCE9C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2BF2"/>
    <w:multiLevelType w:val="hybridMultilevel"/>
    <w:tmpl w:val="3C5CF03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D6CFA"/>
    <w:multiLevelType w:val="hybridMultilevel"/>
    <w:tmpl w:val="1D5E1720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4E4860"/>
    <w:multiLevelType w:val="hybridMultilevel"/>
    <w:tmpl w:val="8F7610E6"/>
    <w:lvl w:ilvl="0" w:tplc="722A1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F5563"/>
    <w:multiLevelType w:val="hybridMultilevel"/>
    <w:tmpl w:val="82020C0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9368D4"/>
    <w:multiLevelType w:val="hybridMultilevel"/>
    <w:tmpl w:val="A3B85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2710D"/>
    <w:multiLevelType w:val="multilevel"/>
    <w:tmpl w:val="B2F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8098F"/>
    <w:multiLevelType w:val="hybridMultilevel"/>
    <w:tmpl w:val="A20400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25E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A27EE6"/>
    <w:multiLevelType w:val="hybridMultilevel"/>
    <w:tmpl w:val="12EEA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EE2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03A76"/>
    <w:multiLevelType w:val="hybridMultilevel"/>
    <w:tmpl w:val="184C974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95842C2"/>
    <w:multiLevelType w:val="hybridMultilevel"/>
    <w:tmpl w:val="A59CFBF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D1B2F3E"/>
    <w:multiLevelType w:val="hybridMultilevel"/>
    <w:tmpl w:val="0E7041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C34E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4F4D68"/>
    <w:multiLevelType w:val="hybridMultilevel"/>
    <w:tmpl w:val="8B38463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D030AC"/>
    <w:multiLevelType w:val="hybridMultilevel"/>
    <w:tmpl w:val="7332E0AA"/>
    <w:lvl w:ilvl="0" w:tplc="2A80C0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60B"/>
    <w:multiLevelType w:val="hybridMultilevel"/>
    <w:tmpl w:val="9386F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C3C58"/>
    <w:multiLevelType w:val="multilevel"/>
    <w:tmpl w:val="89CE0F6C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6EF0719"/>
    <w:multiLevelType w:val="hybridMultilevel"/>
    <w:tmpl w:val="37A88110"/>
    <w:lvl w:ilvl="0" w:tplc="EC8C62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A1347"/>
    <w:multiLevelType w:val="hybridMultilevel"/>
    <w:tmpl w:val="1EB43F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9485F"/>
    <w:multiLevelType w:val="hybridMultilevel"/>
    <w:tmpl w:val="36608F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4010412">
    <w:abstractNumId w:val="18"/>
  </w:num>
  <w:num w:numId="2" w16cid:durableId="1732802744">
    <w:abstractNumId w:val="18"/>
  </w:num>
  <w:num w:numId="3" w16cid:durableId="1342856601">
    <w:abstractNumId w:val="18"/>
  </w:num>
  <w:num w:numId="4" w16cid:durableId="499854731">
    <w:abstractNumId w:val="18"/>
  </w:num>
  <w:num w:numId="5" w16cid:durableId="1989092353">
    <w:abstractNumId w:val="18"/>
  </w:num>
  <w:num w:numId="6" w16cid:durableId="403995054">
    <w:abstractNumId w:val="18"/>
  </w:num>
  <w:num w:numId="7" w16cid:durableId="1289505824">
    <w:abstractNumId w:val="18"/>
  </w:num>
  <w:num w:numId="8" w16cid:durableId="1075470429">
    <w:abstractNumId w:val="18"/>
  </w:num>
  <w:num w:numId="9" w16cid:durableId="1109355703">
    <w:abstractNumId w:val="18"/>
  </w:num>
  <w:num w:numId="10" w16cid:durableId="1609779620">
    <w:abstractNumId w:val="18"/>
  </w:num>
  <w:num w:numId="11" w16cid:durableId="977294842">
    <w:abstractNumId w:val="18"/>
  </w:num>
  <w:num w:numId="12" w16cid:durableId="357312335">
    <w:abstractNumId w:val="18"/>
  </w:num>
  <w:num w:numId="13" w16cid:durableId="545331653">
    <w:abstractNumId w:val="16"/>
  </w:num>
  <w:num w:numId="14" w16cid:durableId="217939728">
    <w:abstractNumId w:val="18"/>
  </w:num>
  <w:num w:numId="15" w16cid:durableId="1144850988">
    <w:abstractNumId w:val="18"/>
  </w:num>
  <w:num w:numId="16" w16cid:durableId="1434978890">
    <w:abstractNumId w:val="18"/>
  </w:num>
  <w:num w:numId="17" w16cid:durableId="165755709">
    <w:abstractNumId w:val="18"/>
  </w:num>
  <w:num w:numId="18" w16cid:durableId="1741319480">
    <w:abstractNumId w:val="18"/>
  </w:num>
  <w:num w:numId="19" w16cid:durableId="1632662894">
    <w:abstractNumId w:val="18"/>
  </w:num>
  <w:num w:numId="20" w16cid:durableId="980842248">
    <w:abstractNumId w:val="7"/>
  </w:num>
  <w:num w:numId="21" w16cid:durableId="1717922760">
    <w:abstractNumId w:val="17"/>
  </w:num>
  <w:num w:numId="22" w16cid:durableId="326177217">
    <w:abstractNumId w:val="19"/>
  </w:num>
  <w:num w:numId="23" w16cid:durableId="2130976218">
    <w:abstractNumId w:val="5"/>
  </w:num>
  <w:num w:numId="24" w16cid:durableId="1522812813">
    <w:abstractNumId w:val="2"/>
  </w:num>
  <w:num w:numId="25" w16cid:durableId="982588611">
    <w:abstractNumId w:val="13"/>
  </w:num>
  <w:num w:numId="26" w16cid:durableId="436604926">
    <w:abstractNumId w:val="14"/>
  </w:num>
  <w:num w:numId="27" w16cid:durableId="1195339828">
    <w:abstractNumId w:val="9"/>
  </w:num>
  <w:num w:numId="28" w16cid:durableId="1022323273">
    <w:abstractNumId w:val="1"/>
  </w:num>
  <w:num w:numId="29" w16cid:durableId="632177053">
    <w:abstractNumId w:val="8"/>
  </w:num>
  <w:num w:numId="30" w16cid:durableId="1449088176">
    <w:abstractNumId w:val="20"/>
  </w:num>
  <w:num w:numId="31" w16cid:durableId="923609488">
    <w:abstractNumId w:val="4"/>
  </w:num>
  <w:num w:numId="32" w16cid:durableId="1868524459">
    <w:abstractNumId w:val="0"/>
  </w:num>
  <w:num w:numId="33" w16cid:durableId="415321038">
    <w:abstractNumId w:val="10"/>
  </w:num>
  <w:num w:numId="34" w16cid:durableId="250310367">
    <w:abstractNumId w:val="6"/>
  </w:num>
  <w:num w:numId="35" w16cid:durableId="428896189">
    <w:abstractNumId w:val="15"/>
  </w:num>
  <w:num w:numId="36" w16cid:durableId="943340945">
    <w:abstractNumId w:val="3"/>
  </w:num>
  <w:num w:numId="37" w16cid:durableId="433013252">
    <w:abstractNumId w:val="21"/>
  </w:num>
  <w:num w:numId="38" w16cid:durableId="1268122881">
    <w:abstractNumId w:val="12"/>
  </w:num>
  <w:num w:numId="39" w16cid:durableId="863707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29"/>
    <w:rsid w:val="00003003"/>
    <w:rsid w:val="00015DE5"/>
    <w:rsid w:val="000207BA"/>
    <w:rsid w:val="00036728"/>
    <w:rsid w:val="00044741"/>
    <w:rsid w:val="0007052B"/>
    <w:rsid w:val="0007327F"/>
    <w:rsid w:val="00082919"/>
    <w:rsid w:val="0009584D"/>
    <w:rsid w:val="000A60BE"/>
    <w:rsid w:val="000A79EE"/>
    <w:rsid w:val="000B2929"/>
    <w:rsid w:val="000B6C7D"/>
    <w:rsid w:val="000C5337"/>
    <w:rsid w:val="000D00FA"/>
    <w:rsid w:val="000D270A"/>
    <w:rsid w:val="000E685D"/>
    <w:rsid w:val="000F447D"/>
    <w:rsid w:val="00125DCD"/>
    <w:rsid w:val="001360D8"/>
    <w:rsid w:val="001530DD"/>
    <w:rsid w:val="001541A0"/>
    <w:rsid w:val="001A64C5"/>
    <w:rsid w:val="001A69D5"/>
    <w:rsid w:val="001B7173"/>
    <w:rsid w:val="001F0426"/>
    <w:rsid w:val="00201BC1"/>
    <w:rsid w:val="0020560A"/>
    <w:rsid w:val="00221B45"/>
    <w:rsid w:val="002222A1"/>
    <w:rsid w:val="00233C0D"/>
    <w:rsid w:val="00245724"/>
    <w:rsid w:val="00247443"/>
    <w:rsid w:val="002609BB"/>
    <w:rsid w:val="00267A56"/>
    <w:rsid w:val="0027167F"/>
    <w:rsid w:val="0027441A"/>
    <w:rsid w:val="0028161C"/>
    <w:rsid w:val="00286B2A"/>
    <w:rsid w:val="002A66C8"/>
    <w:rsid w:val="002B2BEF"/>
    <w:rsid w:val="002B5CBB"/>
    <w:rsid w:val="002D0674"/>
    <w:rsid w:val="002E789E"/>
    <w:rsid w:val="003048E3"/>
    <w:rsid w:val="00313465"/>
    <w:rsid w:val="00334AB2"/>
    <w:rsid w:val="00342D59"/>
    <w:rsid w:val="00347281"/>
    <w:rsid w:val="00356101"/>
    <w:rsid w:val="003626CC"/>
    <w:rsid w:val="00380E99"/>
    <w:rsid w:val="00382CFB"/>
    <w:rsid w:val="003A329A"/>
    <w:rsid w:val="003A3374"/>
    <w:rsid w:val="003B0B0B"/>
    <w:rsid w:val="003D6403"/>
    <w:rsid w:val="003D7D64"/>
    <w:rsid w:val="003E1252"/>
    <w:rsid w:val="003E35E3"/>
    <w:rsid w:val="003E486E"/>
    <w:rsid w:val="003F1A63"/>
    <w:rsid w:val="003F236C"/>
    <w:rsid w:val="00405C84"/>
    <w:rsid w:val="00426745"/>
    <w:rsid w:val="004362EF"/>
    <w:rsid w:val="00457A96"/>
    <w:rsid w:val="004647E5"/>
    <w:rsid w:val="00481DF7"/>
    <w:rsid w:val="004901B6"/>
    <w:rsid w:val="004A6A7B"/>
    <w:rsid w:val="004B7481"/>
    <w:rsid w:val="004B7F14"/>
    <w:rsid w:val="004E72C5"/>
    <w:rsid w:val="004F0BEB"/>
    <w:rsid w:val="00503FE9"/>
    <w:rsid w:val="00510521"/>
    <w:rsid w:val="00523877"/>
    <w:rsid w:val="00534AAC"/>
    <w:rsid w:val="00536B58"/>
    <w:rsid w:val="00544127"/>
    <w:rsid w:val="00564DAC"/>
    <w:rsid w:val="00566C78"/>
    <w:rsid w:val="00585F8D"/>
    <w:rsid w:val="005A4949"/>
    <w:rsid w:val="005C10DA"/>
    <w:rsid w:val="005C371A"/>
    <w:rsid w:val="00605BE5"/>
    <w:rsid w:val="00607BC9"/>
    <w:rsid w:val="006227ED"/>
    <w:rsid w:val="00622C38"/>
    <w:rsid w:val="00626D23"/>
    <w:rsid w:val="00656AFB"/>
    <w:rsid w:val="006606DC"/>
    <w:rsid w:val="006710A7"/>
    <w:rsid w:val="006837B2"/>
    <w:rsid w:val="0068450A"/>
    <w:rsid w:val="00687CEF"/>
    <w:rsid w:val="00690429"/>
    <w:rsid w:val="006A751B"/>
    <w:rsid w:val="006B323D"/>
    <w:rsid w:val="006C113C"/>
    <w:rsid w:val="006C7642"/>
    <w:rsid w:val="006D6EAB"/>
    <w:rsid w:val="006D78B5"/>
    <w:rsid w:val="006F2696"/>
    <w:rsid w:val="00710B46"/>
    <w:rsid w:val="00737CDD"/>
    <w:rsid w:val="007631DE"/>
    <w:rsid w:val="00764314"/>
    <w:rsid w:val="0077050F"/>
    <w:rsid w:val="007729CA"/>
    <w:rsid w:val="007A452D"/>
    <w:rsid w:val="007B5FDC"/>
    <w:rsid w:val="007B7028"/>
    <w:rsid w:val="007C14DF"/>
    <w:rsid w:val="007C24EA"/>
    <w:rsid w:val="007D725C"/>
    <w:rsid w:val="007E01F8"/>
    <w:rsid w:val="007E5F73"/>
    <w:rsid w:val="00825935"/>
    <w:rsid w:val="00841104"/>
    <w:rsid w:val="00845CF0"/>
    <w:rsid w:val="00856D30"/>
    <w:rsid w:val="00860454"/>
    <w:rsid w:val="0086072F"/>
    <w:rsid w:val="00871B53"/>
    <w:rsid w:val="00872BB7"/>
    <w:rsid w:val="00875163"/>
    <w:rsid w:val="00890CD4"/>
    <w:rsid w:val="008A3790"/>
    <w:rsid w:val="008A4073"/>
    <w:rsid w:val="008A4531"/>
    <w:rsid w:val="008B578D"/>
    <w:rsid w:val="008C6679"/>
    <w:rsid w:val="008E576E"/>
    <w:rsid w:val="008E5B23"/>
    <w:rsid w:val="008E663D"/>
    <w:rsid w:val="008F53EC"/>
    <w:rsid w:val="008F6022"/>
    <w:rsid w:val="008F7611"/>
    <w:rsid w:val="00904CCA"/>
    <w:rsid w:val="009125D7"/>
    <w:rsid w:val="00935AAC"/>
    <w:rsid w:val="00974FBF"/>
    <w:rsid w:val="00975683"/>
    <w:rsid w:val="00984B49"/>
    <w:rsid w:val="009860CD"/>
    <w:rsid w:val="009A01E3"/>
    <w:rsid w:val="009A0CD7"/>
    <w:rsid w:val="009A1F01"/>
    <w:rsid w:val="009B1942"/>
    <w:rsid w:val="009B784B"/>
    <w:rsid w:val="009C403A"/>
    <w:rsid w:val="009E5972"/>
    <w:rsid w:val="009F6BAE"/>
    <w:rsid w:val="00A1160C"/>
    <w:rsid w:val="00A1420A"/>
    <w:rsid w:val="00A15336"/>
    <w:rsid w:val="00A323F6"/>
    <w:rsid w:val="00A56E2C"/>
    <w:rsid w:val="00A92F3C"/>
    <w:rsid w:val="00AB517C"/>
    <w:rsid w:val="00AD2FD7"/>
    <w:rsid w:val="00AF5FE6"/>
    <w:rsid w:val="00AF6A28"/>
    <w:rsid w:val="00AF6B0B"/>
    <w:rsid w:val="00AF7F52"/>
    <w:rsid w:val="00B159CE"/>
    <w:rsid w:val="00B17B92"/>
    <w:rsid w:val="00B307AD"/>
    <w:rsid w:val="00B30AA8"/>
    <w:rsid w:val="00B33094"/>
    <w:rsid w:val="00B344B3"/>
    <w:rsid w:val="00B42B3C"/>
    <w:rsid w:val="00B565C9"/>
    <w:rsid w:val="00B601E0"/>
    <w:rsid w:val="00B832DB"/>
    <w:rsid w:val="00B978FC"/>
    <w:rsid w:val="00BA6CE9"/>
    <w:rsid w:val="00BB46BA"/>
    <w:rsid w:val="00BD4BA4"/>
    <w:rsid w:val="00BE6D02"/>
    <w:rsid w:val="00BF5526"/>
    <w:rsid w:val="00BF5E5F"/>
    <w:rsid w:val="00C02E03"/>
    <w:rsid w:val="00C33D35"/>
    <w:rsid w:val="00C41751"/>
    <w:rsid w:val="00C47AF3"/>
    <w:rsid w:val="00C52D88"/>
    <w:rsid w:val="00C62955"/>
    <w:rsid w:val="00C74EA5"/>
    <w:rsid w:val="00C96380"/>
    <w:rsid w:val="00CA0A8E"/>
    <w:rsid w:val="00CA39BB"/>
    <w:rsid w:val="00CE13A1"/>
    <w:rsid w:val="00CE22D8"/>
    <w:rsid w:val="00CF32A9"/>
    <w:rsid w:val="00CF7FC7"/>
    <w:rsid w:val="00D15CC2"/>
    <w:rsid w:val="00D27AE9"/>
    <w:rsid w:val="00D27F78"/>
    <w:rsid w:val="00D53240"/>
    <w:rsid w:val="00D5724A"/>
    <w:rsid w:val="00D730EE"/>
    <w:rsid w:val="00D875DB"/>
    <w:rsid w:val="00D96B46"/>
    <w:rsid w:val="00D97E80"/>
    <w:rsid w:val="00DC39F4"/>
    <w:rsid w:val="00DC3FAE"/>
    <w:rsid w:val="00DC532E"/>
    <w:rsid w:val="00DE2D8F"/>
    <w:rsid w:val="00DF7672"/>
    <w:rsid w:val="00E00A1B"/>
    <w:rsid w:val="00E00FFB"/>
    <w:rsid w:val="00E36501"/>
    <w:rsid w:val="00E420B8"/>
    <w:rsid w:val="00E43818"/>
    <w:rsid w:val="00E43EF6"/>
    <w:rsid w:val="00E7721B"/>
    <w:rsid w:val="00EA03EF"/>
    <w:rsid w:val="00EA7FB3"/>
    <w:rsid w:val="00EB4536"/>
    <w:rsid w:val="00EB6BEE"/>
    <w:rsid w:val="00EB7CE6"/>
    <w:rsid w:val="00EC5391"/>
    <w:rsid w:val="00ED2300"/>
    <w:rsid w:val="00ED3401"/>
    <w:rsid w:val="00EE6C0E"/>
    <w:rsid w:val="00F0634F"/>
    <w:rsid w:val="00F06C07"/>
    <w:rsid w:val="00F10593"/>
    <w:rsid w:val="00F23F76"/>
    <w:rsid w:val="00F323D5"/>
    <w:rsid w:val="00F3608F"/>
    <w:rsid w:val="00F44DE9"/>
    <w:rsid w:val="00F46AA6"/>
    <w:rsid w:val="00F524F4"/>
    <w:rsid w:val="00F528CB"/>
    <w:rsid w:val="00F7480A"/>
    <w:rsid w:val="00F80FE1"/>
    <w:rsid w:val="00FA1D4B"/>
    <w:rsid w:val="00FB1CB7"/>
    <w:rsid w:val="00FB7CBB"/>
    <w:rsid w:val="00FC3C76"/>
    <w:rsid w:val="00FD4D99"/>
    <w:rsid w:val="00FD6A62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684559"/>
  <w15:docId w15:val="{062F7F8E-40FF-4AB6-A065-BB3B936F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C33D35"/>
    <w:pPr>
      <w:jc w:val="both"/>
    </w:p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984B49"/>
    <w:pPr>
      <w:keepNext/>
      <w:keepLines/>
      <w:numPr>
        <w:numId w:val="19"/>
      </w:numPr>
      <w:spacing w:before="120" w:after="12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Cmsor2">
    <w:name w:val="heading 2"/>
    <w:basedOn w:val="Norml"/>
    <w:link w:val="Cmsor2Char"/>
    <w:autoRedefine/>
    <w:uiPriority w:val="9"/>
    <w:unhideWhenUsed/>
    <w:qFormat/>
    <w:rsid w:val="00984B49"/>
    <w:pPr>
      <w:keepNext/>
      <w:keepLines/>
      <w:spacing w:before="120" w:after="120" w:line="240" w:lineRule="auto"/>
      <w:ind w:left="720" w:hanging="360"/>
      <w:outlineLvl w:val="1"/>
    </w:pPr>
    <w:rPr>
      <w:rFonts w:eastAsiaTheme="majorEastAsia" w:cs="Mangal"/>
      <w:b/>
      <w:bCs/>
      <w:i/>
      <w:kern w:val="2"/>
      <w:sz w:val="24"/>
      <w:szCs w:val="23"/>
      <w:lang w:eastAsia="zh-CN" w:bidi="hi-IN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984B49"/>
    <w:pPr>
      <w:keepNext/>
      <w:keepLines/>
      <w:spacing w:before="40" w:after="24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84B49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4B49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4B49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4B49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4B49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4B49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4B49"/>
    <w:rPr>
      <w:rFonts w:eastAsiaTheme="majorEastAsia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984B49"/>
    <w:rPr>
      <w:rFonts w:eastAsiaTheme="majorEastAsia" w:cs="Mangal"/>
      <w:b/>
      <w:bCs/>
      <w:i/>
      <w:kern w:val="2"/>
      <w:sz w:val="24"/>
      <w:szCs w:val="23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rsid w:val="00984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984B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4B4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4B4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4B4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4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4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lcm">
    <w:name w:val="Subtitle"/>
    <w:basedOn w:val="Norml"/>
    <w:next w:val="Norml"/>
    <w:link w:val="AlcmChar"/>
    <w:uiPriority w:val="11"/>
    <w:qFormat/>
    <w:rsid w:val="00984B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984B49"/>
    <w:rPr>
      <w:rFonts w:eastAsiaTheme="minorEastAsia"/>
      <w:color w:val="5A5A5A" w:themeColor="text1" w:themeTint="A5"/>
      <w:spacing w:val="15"/>
    </w:rPr>
  </w:style>
  <w:style w:type="paragraph" w:styleId="Nincstrkz">
    <w:name w:val="No Spacing"/>
    <w:link w:val="NincstrkzChar"/>
    <w:uiPriority w:val="1"/>
    <w:qFormat/>
    <w:rsid w:val="00984B49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984B49"/>
  </w:style>
  <w:style w:type="paragraph" w:styleId="Listaszerbekezds">
    <w:name w:val="List Paragraph"/>
    <w:basedOn w:val="Norml"/>
    <w:uiPriority w:val="34"/>
    <w:qFormat/>
    <w:rsid w:val="00984B49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84B49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2E74B5" w:themeColor="accent1" w:themeShade="BF"/>
      <w:szCs w:val="28"/>
      <w:lang w:eastAsia="hu-HU"/>
    </w:rPr>
  </w:style>
  <w:style w:type="paragraph" w:customStyle="1" w:styleId="NormalCm">
    <w:name w:val="NormalCím"/>
    <w:basedOn w:val="Alcm"/>
    <w:link w:val="NormalCmChar"/>
    <w:autoRedefine/>
    <w:qFormat/>
    <w:rsid w:val="00984B49"/>
    <w:pPr>
      <w:spacing w:before="600" w:after="480"/>
      <w:jc w:val="center"/>
    </w:pPr>
    <w:rPr>
      <w:b/>
    </w:rPr>
  </w:style>
  <w:style w:type="character" w:customStyle="1" w:styleId="NormalCmChar">
    <w:name w:val="NormalCím Char"/>
    <w:basedOn w:val="AlcmChar"/>
    <w:link w:val="NormalCm"/>
    <w:rsid w:val="00984B49"/>
    <w:rPr>
      <w:rFonts w:eastAsiaTheme="minorEastAsia"/>
      <w:b/>
      <w:color w:val="5A5A5A" w:themeColor="text1" w:themeTint="A5"/>
      <w:spacing w:val="15"/>
    </w:rPr>
  </w:style>
  <w:style w:type="paragraph" w:styleId="NormlWeb">
    <w:name w:val="Normal (Web)"/>
    <w:basedOn w:val="Norml"/>
    <w:uiPriority w:val="99"/>
    <w:semiHidden/>
    <w:unhideWhenUsed/>
    <w:rsid w:val="000B29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B292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0B2929"/>
    <w:rPr>
      <w:b/>
      <w:bCs/>
    </w:rPr>
  </w:style>
  <w:style w:type="paragraph" w:customStyle="1" w:styleId="linkpreviewboxtextconttextlead">
    <w:name w:val="linkpreview_box_textcont_text_lead"/>
    <w:basedOn w:val="Norml"/>
    <w:rsid w:val="000B29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0B2929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92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7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1B53"/>
  </w:style>
  <w:style w:type="paragraph" w:styleId="llb">
    <w:name w:val="footer"/>
    <w:basedOn w:val="Norml"/>
    <w:link w:val="llbChar"/>
    <w:uiPriority w:val="99"/>
    <w:unhideWhenUsed/>
    <w:rsid w:val="0087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1B53"/>
  </w:style>
  <w:style w:type="paragraph" w:styleId="Vltozat">
    <w:name w:val="Revision"/>
    <w:hidden/>
    <w:uiPriority w:val="99"/>
    <w:semiHidden/>
    <w:rsid w:val="0004474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561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61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61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61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6101"/>
    <w:rPr>
      <w:b/>
      <w:bCs/>
      <w:sz w:val="20"/>
      <w:szCs w:val="20"/>
    </w:rPr>
  </w:style>
  <w:style w:type="paragraph" w:customStyle="1" w:styleId="TableParagraph">
    <w:name w:val="Table Paragraph"/>
    <w:basedOn w:val="Norml"/>
    <w:uiPriority w:val="1"/>
    <w:qFormat/>
    <w:rsid w:val="00B42B3C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</w:rPr>
  </w:style>
  <w:style w:type="character" w:styleId="Mrltotthiperhivatkozs">
    <w:name w:val="FollowedHyperlink"/>
    <w:basedOn w:val="Bekezdsalapbettpusa"/>
    <w:uiPriority w:val="99"/>
    <w:semiHidden/>
    <w:unhideWhenUsed/>
    <w:rsid w:val="00660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419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9" w:color="CCCCCC"/>
                <w:bottom w:val="single" w:sz="6" w:space="9" w:color="CCCCCC"/>
                <w:right w:val="single" w:sz="6" w:space="9" w:color="CCCCCC"/>
              </w:divBdr>
              <w:divsChild>
                <w:div w:id="9647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40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8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96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6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pfile/file?path=/dokumentumtar/videki-otthonfelujitasi-program/szemelyes-benyujtasi-pontok-&amp;inline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j.jogtar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3278</Words>
  <Characters>22625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Gyeraj Péter</dc:creator>
  <cp:lastModifiedBy>Attila Horák</cp:lastModifiedBy>
  <cp:revision>2</cp:revision>
  <cp:lastPrinted>2020-12-31T09:12:00Z</cp:lastPrinted>
  <dcterms:created xsi:type="dcterms:W3CDTF">2025-01-29T06:36:00Z</dcterms:created>
  <dcterms:modified xsi:type="dcterms:W3CDTF">2025-01-29T06:36:00Z</dcterms:modified>
</cp:coreProperties>
</file>